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A61186" w14:textId="0F1793D7" w:rsidR="00FA260E" w:rsidRPr="00993152" w:rsidRDefault="00A90961" w:rsidP="00FA260E">
      <w:pPr>
        <w:pStyle w:val="CRCoverPage"/>
        <w:tabs>
          <w:tab w:val="right" w:pos="9639"/>
          <w:tab w:val="right" w:pos="13323"/>
        </w:tabs>
        <w:spacing w:after="0"/>
        <w:rPr>
          <w:rFonts w:eastAsia="宋体" w:cs="Arial"/>
          <w:b/>
          <w:sz w:val="24"/>
          <w:szCs w:val="24"/>
          <w:lang w:eastAsia="zh-CN"/>
        </w:rPr>
      </w:pPr>
      <w:bookmarkStart w:id="0" w:name="_Ref399006623"/>
      <w:bookmarkStart w:id="1" w:name="_Toc92513360"/>
      <w:bookmarkStart w:id="2" w:name="_Toc193024528"/>
      <w:r w:rsidRPr="001D31BA">
        <w:rPr>
          <w:rFonts w:cs="Arial"/>
          <w:b/>
          <w:sz w:val="24"/>
          <w:szCs w:val="24"/>
        </w:rPr>
        <w:t>3GPP TSG-RAN WG2 Meeting #</w:t>
      </w:r>
      <w:r>
        <w:rPr>
          <w:rFonts w:cs="Arial"/>
          <w:b/>
          <w:sz w:val="24"/>
          <w:szCs w:val="24"/>
        </w:rPr>
        <w:t>10</w:t>
      </w:r>
      <w:r w:rsidR="008D7D91">
        <w:rPr>
          <w:rFonts w:cs="Arial"/>
          <w:b/>
          <w:sz w:val="24"/>
          <w:szCs w:val="24"/>
        </w:rPr>
        <w:t>7</w:t>
      </w:r>
      <w:r w:rsidR="00FA260E" w:rsidRPr="007D3E81">
        <w:rPr>
          <w:rFonts w:cs="Arial"/>
          <w:b/>
          <w:sz w:val="24"/>
          <w:szCs w:val="24"/>
        </w:rPr>
        <w:tab/>
      </w:r>
      <w:bookmarkStart w:id="3" w:name="_GoBack"/>
      <w:bookmarkEnd w:id="3"/>
      <w:r w:rsidR="006A11A2" w:rsidRPr="006A11A2">
        <w:rPr>
          <w:rFonts w:eastAsia="宋体" w:cs="Arial"/>
          <w:b/>
          <w:sz w:val="24"/>
          <w:szCs w:val="24"/>
          <w:lang w:eastAsia="zh-CN"/>
        </w:rPr>
        <w:t>R2-1910575</w:t>
      </w:r>
    </w:p>
    <w:p w14:paraId="57FB1393" w14:textId="438788B5" w:rsidR="00FA260E" w:rsidRPr="00483CF3" w:rsidRDefault="008D7D91" w:rsidP="00FA260E">
      <w:pPr>
        <w:pStyle w:val="CRCoverPage"/>
        <w:tabs>
          <w:tab w:val="right" w:pos="9639"/>
          <w:tab w:val="right" w:pos="13323"/>
        </w:tabs>
        <w:spacing w:after="0"/>
        <w:rPr>
          <w:rFonts w:cs="Arial"/>
          <w:lang w:eastAsia="zh-CN"/>
        </w:rPr>
      </w:pPr>
      <w:r>
        <w:rPr>
          <w:rFonts w:cs="Arial"/>
          <w:b/>
          <w:noProof/>
          <w:sz w:val="24"/>
          <w:szCs w:val="24"/>
        </w:rPr>
        <w:t>Prague</w:t>
      </w:r>
      <w:r w:rsidRPr="00FC24A4">
        <w:rPr>
          <w:rFonts w:cs="Arial"/>
          <w:b/>
          <w:noProof/>
          <w:sz w:val="24"/>
          <w:szCs w:val="24"/>
        </w:rPr>
        <w:t xml:space="preserve">, </w:t>
      </w:r>
      <w:r w:rsidRPr="00AD6857">
        <w:rPr>
          <w:rFonts w:cs="Arial"/>
          <w:b/>
          <w:noProof/>
          <w:sz w:val="24"/>
          <w:szCs w:val="24"/>
        </w:rPr>
        <w:t>Czech Republic</w:t>
      </w:r>
      <w:r w:rsidRPr="00FC24A4">
        <w:rPr>
          <w:rFonts w:cs="Arial"/>
          <w:b/>
          <w:noProof/>
          <w:sz w:val="24"/>
          <w:szCs w:val="24"/>
        </w:rPr>
        <w:t xml:space="preserve">, </w:t>
      </w:r>
      <w:r>
        <w:rPr>
          <w:rFonts w:cs="Arial"/>
          <w:b/>
          <w:noProof/>
          <w:sz w:val="24"/>
          <w:szCs w:val="24"/>
        </w:rPr>
        <w:t>26-30 August 2019</w:t>
      </w:r>
      <w:r w:rsidR="00FA260E">
        <w:rPr>
          <w:rFonts w:hint="eastAsia"/>
          <w:b/>
          <w:i/>
          <w:sz w:val="21"/>
          <w:szCs w:val="21"/>
          <w:lang w:eastAsia="zh-CN"/>
        </w:rPr>
        <w:tab/>
      </w:r>
      <w:r w:rsidRPr="00691E15">
        <w:rPr>
          <w:b/>
          <w:i/>
          <w:sz w:val="18"/>
          <w:szCs w:val="21"/>
          <w:lang w:eastAsia="zh-CN"/>
        </w:rPr>
        <w:t>Resubmission of R2-1907790</w:t>
      </w:r>
    </w:p>
    <w:bookmarkEnd w:id="0"/>
    <w:bookmarkEnd w:id="1"/>
    <w:p w14:paraId="562ADCB2" w14:textId="77777777" w:rsidR="00227115" w:rsidRPr="00471DC9" w:rsidRDefault="00227115" w:rsidP="00227115">
      <w:pPr>
        <w:tabs>
          <w:tab w:val="right" w:pos="9639"/>
          <w:tab w:val="right" w:pos="13323"/>
        </w:tabs>
        <w:outlineLvl w:val="0"/>
        <w:rPr>
          <w:noProof/>
          <w:sz w:val="24"/>
          <w:lang w:eastAsia="zh-CN"/>
        </w:rPr>
      </w:pPr>
      <w:r w:rsidRPr="00BC227A">
        <w:rPr>
          <w:b/>
          <w:noProof/>
          <w:sz w:val="24"/>
          <w:lang w:eastAsia="zh-CN"/>
        </w:rPr>
        <w:tab/>
      </w:r>
    </w:p>
    <w:p w14:paraId="456180E4" w14:textId="5E882167" w:rsidR="00227115" w:rsidRDefault="00227115" w:rsidP="00227115">
      <w:pPr>
        <w:tabs>
          <w:tab w:val="left" w:pos="1985"/>
        </w:tabs>
        <w:spacing w:afterLines="100" w:after="24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4" w:name="Source"/>
      <w:bookmarkEnd w:id="4"/>
      <w:r w:rsidR="008D7D91">
        <w:rPr>
          <w:rFonts w:ascii="Arial" w:hAnsi="Arial" w:cs="Arial"/>
          <w:sz w:val="24"/>
          <w:szCs w:val="24"/>
          <w:lang w:eastAsia="zh-CN"/>
        </w:rPr>
        <w:t>11</w:t>
      </w:r>
      <w:r w:rsidR="00986CF3">
        <w:rPr>
          <w:rFonts w:ascii="Arial" w:hAnsi="Arial" w:cs="Arial"/>
          <w:sz w:val="24"/>
          <w:szCs w:val="24"/>
          <w:lang w:eastAsia="zh-CN"/>
        </w:rPr>
        <w:t>.</w:t>
      </w:r>
      <w:r w:rsidR="008D7D91">
        <w:rPr>
          <w:rFonts w:ascii="Arial" w:hAnsi="Arial" w:cs="Arial"/>
          <w:sz w:val="24"/>
          <w:szCs w:val="24"/>
          <w:lang w:eastAsia="zh-CN"/>
        </w:rPr>
        <w:t>6</w:t>
      </w:r>
      <w:r w:rsidR="00964B76">
        <w:rPr>
          <w:rFonts w:ascii="Arial" w:hAnsi="Arial" w:cs="Arial"/>
          <w:sz w:val="24"/>
          <w:szCs w:val="24"/>
          <w:lang w:eastAsia="zh-CN"/>
        </w:rPr>
        <w:t>.</w:t>
      </w:r>
      <w:r w:rsidR="008D7D91">
        <w:rPr>
          <w:rFonts w:ascii="Arial" w:hAnsi="Arial" w:cs="Arial"/>
          <w:sz w:val="24"/>
          <w:szCs w:val="24"/>
          <w:lang w:eastAsia="zh-CN"/>
        </w:rPr>
        <w:t>4</w:t>
      </w:r>
      <w:r w:rsidR="00964B76">
        <w:rPr>
          <w:rFonts w:ascii="Arial" w:hAnsi="Arial" w:cs="Arial"/>
          <w:sz w:val="24"/>
          <w:szCs w:val="24"/>
          <w:lang w:eastAsia="zh-CN"/>
        </w:rPr>
        <w:t>.</w:t>
      </w:r>
      <w:r w:rsidR="008D7D91">
        <w:rPr>
          <w:rFonts w:ascii="Arial" w:hAnsi="Arial" w:cs="Arial"/>
          <w:sz w:val="24"/>
          <w:szCs w:val="24"/>
          <w:lang w:eastAsia="zh-CN"/>
        </w:rPr>
        <w:t>1.2</w:t>
      </w:r>
    </w:p>
    <w:p w14:paraId="489A77B4" w14:textId="77777777" w:rsidR="00227115" w:rsidRPr="00F57FD3" w:rsidRDefault="00227115" w:rsidP="00227115">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HiSilicon</w:t>
      </w:r>
    </w:p>
    <w:p w14:paraId="68EF1C2A" w14:textId="4E0A7F9B" w:rsidR="00227115" w:rsidRDefault="00227115" w:rsidP="00227115">
      <w:pPr>
        <w:tabs>
          <w:tab w:val="left" w:pos="1985"/>
        </w:tabs>
        <w:spacing w:afterLines="100" w:after="24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BF22DA" w:rsidRPr="00BF22DA">
        <w:rPr>
          <w:rFonts w:ascii="Arial" w:hAnsi="Arial" w:cs="Arial"/>
          <w:kern w:val="2"/>
          <w:sz w:val="24"/>
          <w:szCs w:val="24"/>
          <w:lang w:val="en-US" w:eastAsia="zh-CN"/>
        </w:rPr>
        <w:t>Considerations on</w:t>
      </w:r>
      <w:r w:rsidR="00525CD5">
        <w:rPr>
          <w:rFonts w:ascii="Arial" w:hAnsi="Arial" w:cs="Arial"/>
          <w:kern w:val="2"/>
          <w:sz w:val="24"/>
          <w:szCs w:val="24"/>
          <w:lang w:val="en-US" w:eastAsia="zh-CN"/>
        </w:rPr>
        <w:t xml:space="preserve"> </w:t>
      </w:r>
      <w:r w:rsidR="00267D17">
        <w:rPr>
          <w:rFonts w:ascii="Arial" w:hAnsi="Arial" w:cs="Arial"/>
          <w:kern w:val="2"/>
          <w:sz w:val="24"/>
          <w:szCs w:val="24"/>
          <w:lang w:val="en-US" w:eastAsia="zh-CN"/>
        </w:rPr>
        <w:t xml:space="preserve">CHO </w:t>
      </w:r>
      <w:r w:rsidR="00F239A3">
        <w:rPr>
          <w:rFonts w:ascii="Arial" w:hAnsi="Arial" w:cs="Arial"/>
          <w:kern w:val="2"/>
          <w:sz w:val="24"/>
          <w:szCs w:val="24"/>
          <w:lang w:val="en-US" w:eastAsia="zh-CN"/>
        </w:rPr>
        <w:t>in</w:t>
      </w:r>
      <w:r w:rsidR="00BE74D2">
        <w:rPr>
          <w:rFonts w:ascii="Arial" w:hAnsi="Arial" w:cs="Arial"/>
          <w:kern w:val="2"/>
          <w:sz w:val="24"/>
          <w:szCs w:val="24"/>
          <w:lang w:val="en-US" w:eastAsia="zh-CN"/>
        </w:rPr>
        <w:t xml:space="preserve"> </w:t>
      </w:r>
      <w:r w:rsidR="00D94DFA">
        <w:rPr>
          <w:rFonts w:ascii="Arial" w:hAnsi="Arial" w:cs="Arial"/>
          <w:kern w:val="2"/>
          <w:sz w:val="24"/>
          <w:szCs w:val="24"/>
          <w:lang w:val="en-US" w:eastAsia="zh-CN"/>
        </w:rPr>
        <w:t>NTN</w:t>
      </w:r>
    </w:p>
    <w:p w14:paraId="3818670D" w14:textId="77777777" w:rsidR="00227115" w:rsidRDefault="00227115" w:rsidP="00227115">
      <w:pPr>
        <w:tabs>
          <w:tab w:val="left" w:pos="1985"/>
        </w:tabs>
        <w:spacing w:afterLines="100" w:after="240"/>
        <w:ind w:left="1980" w:hanging="1980"/>
        <w:rPr>
          <w:rFonts w:ascii="Arial" w:hAnsi="Arial" w:cs="Arial"/>
          <w:sz w:val="24"/>
          <w:szCs w:val="24"/>
          <w:lang w:eastAsia="ja-JP"/>
        </w:rPr>
      </w:pPr>
      <w:r w:rsidRPr="00F57FD3">
        <w:rPr>
          <w:rFonts w:ascii="Arial" w:hAnsi="Arial" w:cs="Arial"/>
          <w:b/>
          <w:sz w:val="24"/>
          <w:szCs w:val="24"/>
        </w:rPr>
        <w:t>Document for:</w:t>
      </w:r>
      <w:r w:rsidRPr="00F57FD3">
        <w:rPr>
          <w:rFonts w:ascii="Arial" w:hAnsi="Arial" w:cs="Arial"/>
          <w:sz w:val="24"/>
          <w:szCs w:val="24"/>
        </w:rPr>
        <w:tab/>
      </w:r>
      <w:bookmarkStart w:id="5" w:name="DocumentFor"/>
      <w:bookmarkStart w:id="6" w:name="OLE_LINK4"/>
      <w:bookmarkEnd w:id="5"/>
      <w:r w:rsidRPr="00F57FD3">
        <w:rPr>
          <w:rFonts w:ascii="Arial" w:hAnsi="Arial" w:cs="Arial"/>
          <w:sz w:val="24"/>
          <w:szCs w:val="24"/>
        </w:rPr>
        <w:t>Discussion</w:t>
      </w:r>
      <w:r w:rsidRPr="00F57FD3">
        <w:rPr>
          <w:rFonts w:ascii="Arial" w:hAnsi="Arial" w:cs="Arial"/>
          <w:sz w:val="24"/>
          <w:szCs w:val="24"/>
          <w:lang w:eastAsia="ja-JP"/>
        </w:rPr>
        <w:t xml:space="preserve"> </w:t>
      </w:r>
      <w:bookmarkEnd w:id="6"/>
      <w:r w:rsidRPr="00F57FD3">
        <w:rPr>
          <w:rFonts w:ascii="Arial" w:hAnsi="Arial" w:cs="Arial"/>
          <w:sz w:val="24"/>
          <w:szCs w:val="24"/>
          <w:lang w:eastAsia="ja-JP"/>
        </w:rPr>
        <w:t xml:space="preserve">and </w:t>
      </w:r>
      <w:r w:rsidRPr="00F57FD3">
        <w:rPr>
          <w:rFonts w:ascii="Arial" w:hAnsi="Arial" w:cs="Arial"/>
          <w:sz w:val="24"/>
          <w:szCs w:val="24"/>
          <w:lang w:eastAsia="zh-CN"/>
        </w:rPr>
        <w:t>D</w:t>
      </w:r>
      <w:r w:rsidRPr="00F57FD3">
        <w:rPr>
          <w:rFonts w:ascii="Arial" w:hAnsi="Arial" w:cs="Arial"/>
          <w:sz w:val="24"/>
          <w:szCs w:val="24"/>
          <w:lang w:eastAsia="ja-JP"/>
        </w:rPr>
        <w:t>ecision</w:t>
      </w:r>
    </w:p>
    <w:p w14:paraId="1B3637DD" w14:textId="77777777" w:rsidR="00227115" w:rsidRPr="00227115" w:rsidRDefault="00227115" w:rsidP="00227115">
      <w:pPr>
        <w:pStyle w:val="1"/>
      </w:pPr>
      <w:r w:rsidRPr="00227115">
        <w:rPr>
          <w:rFonts w:hint="eastAsia"/>
        </w:rPr>
        <w:t>Introduction</w:t>
      </w:r>
    </w:p>
    <w:p w14:paraId="5B57742E" w14:textId="7DB49424" w:rsidR="0093281B" w:rsidRPr="00583A15" w:rsidRDefault="001F41CD" w:rsidP="00583A15">
      <w:pPr>
        <w:overflowPunct w:val="0"/>
        <w:autoSpaceDE w:val="0"/>
        <w:autoSpaceDN w:val="0"/>
        <w:adjustRightInd w:val="0"/>
        <w:spacing w:after="0"/>
        <w:textAlignment w:val="baseline"/>
      </w:pPr>
      <w:r>
        <w:rPr>
          <w:bCs/>
          <w:lang w:eastAsia="zh-CN"/>
        </w:rPr>
        <w:t>In this contribution, we provide our co</w:t>
      </w:r>
      <w:r w:rsidR="00285EBB">
        <w:t xml:space="preserve">nsideration on </w:t>
      </w:r>
      <w:r w:rsidR="00583A15">
        <w:t>CHO in</w:t>
      </w:r>
      <w:r w:rsidR="00525CD5" w:rsidRPr="00525CD5">
        <w:t xml:space="preserve"> NTN</w:t>
      </w:r>
      <w:r w:rsidR="00285EBB">
        <w:t>.</w:t>
      </w:r>
      <w:r w:rsidR="00693B1B">
        <w:t xml:space="preserve"> </w:t>
      </w:r>
    </w:p>
    <w:p w14:paraId="4915A11C" w14:textId="77777777" w:rsidR="00227115" w:rsidRDefault="008C0D0D" w:rsidP="008C0D0D">
      <w:pPr>
        <w:pStyle w:val="1"/>
        <w:rPr>
          <w:lang w:eastAsia="zh-CN"/>
        </w:rPr>
      </w:pPr>
      <w:r>
        <w:rPr>
          <w:lang w:eastAsia="zh-CN"/>
        </w:rPr>
        <w:t>Discussion</w:t>
      </w:r>
    </w:p>
    <w:p w14:paraId="12D896F0" w14:textId="0752EAEA" w:rsidR="00E92F11" w:rsidRDefault="00E92F11" w:rsidP="00A6254D">
      <w:pPr>
        <w:rPr>
          <w:lang w:eastAsia="zh-CN"/>
        </w:rPr>
      </w:pPr>
      <w:r>
        <w:rPr>
          <w:lang w:eastAsia="zh-CN"/>
        </w:rPr>
        <w:t xml:space="preserve">In RAN2 </w:t>
      </w:r>
      <w:r w:rsidR="008D7D91">
        <w:rPr>
          <w:lang w:eastAsia="zh-CN"/>
        </w:rPr>
        <w:t>#105bis meeting</w:t>
      </w:r>
      <w:r>
        <w:rPr>
          <w:lang w:eastAsia="zh-CN"/>
        </w:rPr>
        <w:t>, there are the following agreements on CHO</w:t>
      </w:r>
      <w:r w:rsidR="00082B66">
        <w:rPr>
          <w:lang w:eastAsia="zh-CN"/>
        </w:rPr>
        <w:t xml:space="preserve"> in NR</w:t>
      </w:r>
    </w:p>
    <w:tbl>
      <w:tblPr>
        <w:tblStyle w:val="a9"/>
        <w:tblW w:w="0" w:type="auto"/>
        <w:tblLook w:val="04A0" w:firstRow="1" w:lastRow="0" w:firstColumn="1" w:lastColumn="0" w:noHBand="0" w:noVBand="1"/>
      </w:tblPr>
      <w:tblGrid>
        <w:gridCol w:w="9631"/>
      </w:tblGrid>
      <w:tr w:rsidR="00E92F11" w14:paraId="4A069B34" w14:textId="77777777" w:rsidTr="00E92F11">
        <w:tc>
          <w:tcPr>
            <w:tcW w:w="9631" w:type="dxa"/>
          </w:tcPr>
          <w:p w14:paraId="7DA20780" w14:textId="77777777" w:rsidR="00E92F11" w:rsidRPr="00E92F11" w:rsidRDefault="00E92F11" w:rsidP="00E92F11">
            <w:pPr>
              <w:rPr>
                <w:lang w:eastAsia="zh-CN"/>
              </w:rPr>
            </w:pPr>
            <w:r w:rsidRPr="00E92F11">
              <w:rPr>
                <w:lang w:eastAsia="zh-CN"/>
              </w:rPr>
              <w:t>Agreements</w:t>
            </w:r>
          </w:p>
          <w:p w14:paraId="39231F4F" w14:textId="2FBF8FA0" w:rsidR="00E92F11" w:rsidRPr="00E92F11" w:rsidRDefault="00E92F11" w:rsidP="00E92F11">
            <w:pPr>
              <w:rPr>
                <w:lang w:eastAsia="zh-CN"/>
              </w:rPr>
            </w:pPr>
            <w:r w:rsidRPr="00E92F11">
              <w:rPr>
                <w:lang w:eastAsia="zh-CN"/>
              </w:rPr>
              <w:t>0:</w:t>
            </w:r>
            <w:r w:rsidRPr="00E92F11">
              <w:rPr>
                <w:lang w:eastAsia="zh-CN"/>
              </w:rPr>
              <w:tab/>
              <w:t>CHO is introduced in NR to solv</w:t>
            </w:r>
            <w:r>
              <w:rPr>
                <w:lang w:eastAsia="zh-CN"/>
              </w:rPr>
              <w:t>e robustness/reliability issue.</w:t>
            </w:r>
          </w:p>
          <w:p w14:paraId="06628152" w14:textId="0A8E1B84" w:rsidR="00E92F11" w:rsidRPr="00E92F11" w:rsidRDefault="00E92F11" w:rsidP="00E92F11">
            <w:pPr>
              <w:rPr>
                <w:lang w:eastAsia="zh-CN"/>
              </w:rPr>
            </w:pPr>
            <w:r w:rsidRPr="00E92F11">
              <w:rPr>
                <w:lang w:eastAsia="zh-CN"/>
              </w:rPr>
              <w:t>1:The LTE agreement</w:t>
            </w:r>
            <w:r>
              <w:rPr>
                <w:lang w:eastAsia="zh-CN"/>
              </w:rPr>
              <w:t xml:space="preserve">s below are applicable for NR: </w:t>
            </w:r>
          </w:p>
          <w:p w14:paraId="0C07DAA5" w14:textId="77777777" w:rsidR="00E92F11" w:rsidRPr="00E92F11" w:rsidRDefault="00E92F11" w:rsidP="00E92F11">
            <w:pPr>
              <w:rPr>
                <w:lang w:eastAsia="zh-CN"/>
              </w:rPr>
            </w:pPr>
            <w:proofErr w:type="gramStart"/>
            <w:r w:rsidRPr="00E92F11">
              <w:rPr>
                <w:lang w:eastAsia="zh-CN"/>
              </w:rPr>
              <w:t>a</w:t>
            </w:r>
            <w:proofErr w:type="gramEnd"/>
            <w:r w:rsidRPr="00E92F11">
              <w:rPr>
                <w:lang w:eastAsia="zh-CN"/>
              </w:rPr>
              <w:t xml:space="preserve">/ CHO is defined as UE having network configuration for initiating access to a target cell based on configured condition(s). </w:t>
            </w:r>
          </w:p>
          <w:p w14:paraId="245B93BB" w14:textId="77777777" w:rsidR="00E92F11" w:rsidRPr="00E92F11" w:rsidRDefault="00E92F11" w:rsidP="00E92F11">
            <w:pPr>
              <w:rPr>
                <w:lang w:eastAsia="zh-CN"/>
              </w:rPr>
            </w:pPr>
            <w:proofErr w:type="gramStart"/>
            <w:r w:rsidRPr="00E92F11">
              <w:rPr>
                <w:lang w:eastAsia="zh-CN"/>
              </w:rPr>
              <w:t>b</w:t>
            </w:r>
            <w:proofErr w:type="gramEnd"/>
            <w:r w:rsidRPr="00E92F11">
              <w:rPr>
                <w:lang w:eastAsia="zh-CN"/>
              </w:rPr>
              <w:t>/ Usage of conditional handover is decided by network. UE evaluates when the condition is valid.</w:t>
            </w:r>
          </w:p>
          <w:p w14:paraId="683F31B7" w14:textId="77777777" w:rsidR="00E92F11" w:rsidRPr="00E92F11" w:rsidRDefault="00E92F11" w:rsidP="00E92F11">
            <w:pPr>
              <w:rPr>
                <w:lang w:eastAsia="zh-CN"/>
              </w:rPr>
            </w:pPr>
            <w:r w:rsidRPr="00E92F11">
              <w:rPr>
                <w:lang w:eastAsia="zh-CN"/>
              </w:rPr>
              <w:t>c/ Support configuration of one or more candidate cells for conditional handover;</w:t>
            </w:r>
          </w:p>
          <w:p w14:paraId="5B632FF1" w14:textId="77777777" w:rsidR="00E92F11" w:rsidRPr="00E92F11" w:rsidRDefault="00E92F11" w:rsidP="00E92F11">
            <w:pPr>
              <w:rPr>
                <w:lang w:eastAsia="zh-CN"/>
              </w:rPr>
            </w:pPr>
            <w:r w:rsidRPr="00E92F11">
              <w:rPr>
                <w:lang w:eastAsia="zh-CN"/>
              </w:rPr>
              <w:t>=&gt;</w:t>
            </w:r>
            <w:r w:rsidRPr="00E92F11">
              <w:rPr>
                <w:lang w:eastAsia="zh-CN"/>
              </w:rPr>
              <w:tab/>
              <w:t>FFS how many candidate cells (UE and network impacts should be clarified).</w:t>
            </w:r>
          </w:p>
          <w:p w14:paraId="4D22447D" w14:textId="232F32CC" w:rsidR="00E92F11" w:rsidRPr="00E92F11" w:rsidRDefault="00E92F11" w:rsidP="00E92F11">
            <w:pPr>
              <w:rPr>
                <w:lang w:eastAsia="zh-CN"/>
              </w:rPr>
            </w:pPr>
            <w:r w:rsidRPr="00E92F11">
              <w:rPr>
                <w:lang w:eastAsia="zh-CN"/>
              </w:rPr>
              <w:t>=&gt;</w:t>
            </w:r>
            <w:r w:rsidRPr="00E92F11">
              <w:rPr>
                <w:lang w:eastAsia="zh-CN"/>
              </w:rPr>
              <w:tab/>
              <w:t>FFS how to include the CHO</w:t>
            </w:r>
            <w:r>
              <w:rPr>
                <w:lang w:eastAsia="zh-CN"/>
              </w:rPr>
              <w:t xml:space="preserve"> conditions in UE configuration</w:t>
            </w:r>
          </w:p>
          <w:p w14:paraId="36AA59A9" w14:textId="77777777" w:rsidR="00E92F11" w:rsidRPr="00E92F11" w:rsidRDefault="00E92F11" w:rsidP="00E92F11">
            <w:pPr>
              <w:rPr>
                <w:lang w:eastAsia="zh-CN"/>
              </w:rPr>
            </w:pPr>
            <w:r w:rsidRPr="00E92F11">
              <w:rPr>
                <w:lang w:eastAsia="zh-CN"/>
              </w:rPr>
              <w:t xml:space="preserve">d/ The baseline operation for Conditional HO procedure assumes </w:t>
            </w:r>
            <w:r w:rsidRPr="00082B66">
              <w:rPr>
                <w:highlight w:val="green"/>
                <w:lang w:eastAsia="zh-CN"/>
              </w:rPr>
              <w:t>HO command type of message contains HO triggering condition(s) and dedicated RRC configuration(s).</w:t>
            </w:r>
            <w:r w:rsidRPr="00E92F11">
              <w:rPr>
                <w:lang w:eastAsia="zh-CN"/>
              </w:rPr>
              <w:t xml:space="preserve"> UE accesses the prepared target when the relevant condition is met.</w:t>
            </w:r>
          </w:p>
          <w:p w14:paraId="403E719A" w14:textId="77777777" w:rsidR="00E92F11" w:rsidRPr="00E92F11" w:rsidRDefault="00E92F11" w:rsidP="00E92F11">
            <w:pPr>
              <w:rPr>
                <w:lang w:eastAsia="zh-CN"/>
              </w:rPr>
            </w:pPr>
            <w:r w:rsidRPr="00E92F11">
              <w:rPr>
                <w:lang w:eastAsia="zh-CN"/>
              </w:rPr>
              <w:t xml:space="preserve">e/ The baseline operation for Conditional HO assumes the source RAN remains responsible for RRC until UE successfully sends RRC Reconfiguration Complete message to target RAN. </w:t>
            </w:r>
          </w:p>
          <w:p w14:paraId="22C34642" w14:textId="2C427CF8" w:rsidR="00E92F11" w:rsidRPr="00E92F11" w:rsidRDefault="00E92F11" w:rsidP="00E92F11">
            <w:pPr>
              <w:rPr>
                <w:lang w:eastAsia="zh-CN"/>
              </w:rPr>
            </w:pPr>
            <w:r w:rsidRPr="00E92F11">
              <w:rPr>
                <w:lang w:eastAsia="zh-CN"/>
              </w:rPr>
              <w:t xml:space="preserve">f/ </w:t>
            </w:r>
            <w:r w:rsidRPr="00E92F11">
              <w:rPr>
                <w:lang w:eastAsia="zh-CN"/>
              </w:rPr>
              <w:tab/>
              <w:t>RAN2 assumes late packet forwarding (i.e. not done immediately when the CHO target cells become prepared) could be suitable for CHO when there are multiple candidate target cells. Early packet forwarding can also be considered. Detaile</w:t>
            </w:r>
            <w:r>
              <w:rPr>
                <w:lang w:eastAsia="zh-CN"/>
              </w:rPr>
              <w:t>d decisions require RAN3 study.</w:t>
            </w:r>
          </w:p>
          <w:p w14:paraId="386B19C2" w14:textId="77777777" w:rsidR="00E92F11" w:rsidRPr="00082B66" w:rsidRDefault="00E92F11" w:rsidP="00E92F11">
            <w:pPr>
              <w:rPr>
                <w:highlight w:val="green"/>
                <w:lang w:eastAsia="zh-CN"/>
              </w:rPr>
            </w:pPr>
            <w:r w:rsidRPr="00082B66">
              <w:rPr>
                <w:highlight w:val="green"/>
                <w:lang w:eastAsia="zh-CN"/>
              </w:rPr>
              <w:t>2</w:t>
            </w:r>
            <w:r w:rsidRPr="00082B66">
              <w:rPr>
                <w:highlight w:val="green"/>
                <w:lang w:eastAsia="zh-CN"/>
              </w:rPr>
              <w:tab/>
              <w:t>Cell level quality is used as baseline for CHO execution condition;</w:t>
            </w:r>
          </w:p>
          <w:p w14:paraId="36F89153" w14:textId="3DBBECFA" w:rsidR="00E92F11" w:rsidRPr="00E92F11" w:rsidRDefault="00E92F11" w:rsidP="00E92F11">
            <w:pPr>
              <w:rPr>
                <w:lang w:eastAsia="zh-CN"/>
              </w:rPr>
            </w:pPr>
            <w:r w:rsidRPr="00082B66">
              <w:rPr>
                <w:highlight w:val="green"/>
                <w:lang w:eastAsia="zh-CN"/>
              </w:rPr>
              <w:t>FFS: on whether beam quality is used as input for CHO execution condition.</w:t>
            </w:r>
          </w:p>
          <w:p w14:paraId="78EBDDD0" w14:textId="77777777" w:rsidR="00E92F11" w:rsidRPr="00E92F11" w:rsidRDefault="00E92F11" w:rsidP="00E92F11">
            <w:pPr>
              <w:rPr>
                <w:lang w:eastAsia="zh-CN"/>
              </w:rPr>
            </w:pPr>
            <w:r w:rsidRPr="00E92F11">
              <w:rPr>
                <w:lang w:eastAsia="zh-CN"/>
              </w:rPr>
              <w:t>3</w:t>
            </w:r>
            <w:r w:rsidRPr="00E92F11">
              <w:rPr>
                <w:lang w:eastAsia="zh-CN"/>
              </w:rPr>
              <w:tab/>
              <w:t xml:space="preserve"> RS type SSB can be used</w:t>
            </w:r>
          </w:p>
          <w:p w14:paraId="7D8A0530" w14:textId="3E7FDC48" w:rsidR="00E92F11" w:rsidRPr="00E92F11" w:rsidRDefault="00E92F11" w:rsidP="00E92F11">
            <w:pPr>
              <w:rPr>
                <w:lang w:eastAsia="zh-CN"/>
              </w:rPr>
            </w:pPr>
            <w:r w:rsidRPr="00E92F11">
              <w:rPr>
                <w:lang w:eastAsia="zh-CN"/>
              </w:rPr>
              <w:t>FFS: CSI-R</w:t>
            </w:r>
            <w:r>
              <w:rPr>
                <w:lang w:eastAsia="zh-CN"/>
              </w:rPr>
              <w:t>S, use of more than one RS type</w:t>
            </w:r>
          </w:p>
          <w:p w14:paraId="32F5FA2D" w14:textId="77777777" w:rsidR="00E92F11" w:rsidRPr="00E92F11" w:rsidRDefault="00E92F11" w:rsidP="00E92F11">
            <w:pPr>
              <w:rPr>
                <w:lang w:eastAsia="zh-CN"/>
              </w:rPr>
            </w:pPr>
            <w:r w:rsidRPr="00E92F11">
              <w:rPr>
                <w:lang w:eastAsia="zh-CN"/>
              </w:rPr>
              <w:t>4</w:t>
            </w:r>
            <w:r w:rsidRPr="00E92F11">
              <w:rPr>
                <w:lang w:eastAsia="zh-CN"/>
              </w:rPr>
              <w:tab/>
            </w:r>
            <w:proofErr w:type="spellStart"/>
            <w:r w:rsidRPr="00082B66">
              <w:rPr>
                <w:highlight w:val="green"/>
                <w:lang w:eastAsia="zh-CN"/>
              </w:rPr>
              <w:t>Ax</w:t>
            </w:r>
            <w:proofErr w:type="spellEnd"/>
            <w:r w:rsidRPr="00082B66">
              <w:rPr>
                <w:highlight w:val="green"/>
                <w:lang w:eastAsia="zh-CN"/>
              </w:rPr>
              <w:t xml:space="preserve"> events (entry condition) are used for CHO execution condition and A3/5 as baseline</w:t>
            </w:r>
          </w:p>
          <w:p w14:paraId="783CB5BC" w14:textId="4A329098" w:rsidR="00E92F11" w:rsidRPr="00E92F11" w:rsidRDefault="00E92F11" w:rsidP="00E92F11">
            <w:pPr>
              <w:rPr>
                <w:lang w:eastAsia="zh-CN"/>
              </w:rPr>
            </w:pPr>
            <w:r w:rsidRPr="00E92F11">
              <w:rPr>
                <w:lang w:eastAsia="zh-CN"/>
              </w:rPr>
              <w:t>FFS: on other events</w:t>
            </w:r>
          </w:p>
          <w:p w14:paraId="4C14D5AC" w14:textId="484B2E37" w:rsidR="00E92F11" w:rsidRPr="00E92F11" w:rsidRDefault="00E92F11" w:rsidP="00E92F11">
            <w:pPr>
              <w:rPr>
                <w:lang w:eastAsia="zh-CN"/>
              </w:rPr>
            </w:pPr>
            <w:r w:rsidRPr="00E92F11">
              <w:rPr>
                <w:lang w:eastAsia="zh-CN"/>
              </w:rPr>
              <w:t>5</w:t>
            </w:r>
            <w:r w:rsidRPr="00E92F11">
              <w:rPr>
                <w:lang w:eastAsia="zh-CN"/>
              </w:rPr>
              <w:tab/>
              <w:t>Trigger quantity for CHO execution condition</w:t>
            </w:r>
            <w:r>
              <w:rPr>
                <w:lang w:eastAsia="zh-CN"/>
              </w:rPr>
              <w:t xml:space="preserve"> </w:t>
            </w:r>
            <w:r w:rsidRPr="00E92F11">
              <w:rPr>
                <w:lang w:eastAsia="zh-CN"/>
              </w:rPr>
              <w:t xml:space="preserve">(RSRP, RSRQ or RS-SINR) is configured by network. </w:t>
            </w:r>
          </w:p>
          <w:p w14:paraId="3CA5DD04" w14:textId="10E1FA47" w:rsidR="00E92F11" w:rsidRPr="00E92F11" w:rsidRDefault="00E92F11" w:rsidP="00E92F11">
            <w:pPr>
              <w:rPr>
                <w:lang w:eastAsia="zh-CN"/>
              </w:rPr>
            </w:pPr>
            <w:r>
              <w:rPr>
                <w:lang w:eastAsia="zh-CN"/>
              </w:rPr>
              <w:lastRenderedPageBreak/>
              <w:t>FFS: on multiple quantities.</w:t>
            </w:r>
          </w:p>
          <w:p w14:paraId="19B1834B" w14:textId="421CA883" w:rsidR="00E92F11" w:rsidRPr="00E92F11" w:rsidRDefault="00E92F11" w:rsidP="00E92F11">
            <w:pPr>
              <w:rPr>
                <w:b/>
                <w:lang w:eastAsia="zh-CN"/>
              </w:rPr>
            </w:pPr>
            <w:r w:rsidRPr="00E92F11">
              <w:rPr>
                <w:lang w:eastAsia="zh-CN"/>
              </w:rPr>
              <w:t xml:space="preserve">FFS: Enhancements to the above CHO framework to specifically address usage in FR2 (e.g. address high number of handovers, RLFs, </w:t>
            </w:r>
            <w:proofErr w:type="spellStart"/>
            <w:r w:rsidRPr="00E92F11">
              <w:rPr>
                <w:lang w:eastAsia="zh-CN"/>
              </w:rPr>
              <w:t>etc</w:t>
            </w:r>
            <w:proofErr w:type="spellEnd"/>
            <w:r w:rsidRPr="00E92F11">
              <w:rPr>
                <w:lang w:eastAsia="zh-CN"/>
              </w:rPr>
              <w:t>)</w:t>
            </w:r>
          </w:p>
        </w:tc>
      </w:tr>
    </w:tbl>
    <w:p w14:paraId="56D75E6A" w14:textId="77777777" w:rsidR="00082B66" w:rsidRDefault="00082B66" w:rsidP="00A6254D">
      <w:pPr>
        <w:rPr>
          <w:b/>
          <w:lang w:eastAsia="zh-CN"/>
        </w:rPr>
      </w:pPr>
    </w:p>
    <w:p w14:paraId="154BA116" w14:textId="4B4B9F8C" w:rsidR="006D0450" w:rsidRDefault="00082B66" w:rsidP="00A6254D">
      <w:pPr>
        <w:rPr>
          <w:lang w:eastAsia="zh-CN"/>
        </w:rPr>
      </w:pPr>
      <w:r>
        <w:rPr>
          <w:lang w:eastAsia="zh-CN"/>
        </w:rPr>
        <w:t xml:space="preserve">According to the analysis in </w:t>
      </w:r>
      <w:r w:rsidR="00D10F78">
        <w:rPr>
          <w:lang w:eastAsia="zh-CN"/>
        </w:rPr>
        <w:t>[1]</w:t>
      </w:r>
      <w:r>
        <w:rPr>
          <w:lang w:eastAsia="zh-CN"/>
        </w:rPr>
        <w:t xml:space="preserve">, the </w:t>
      </w:r>
      <w:r w:rsidR="00DE3B60">
        <w:rPr>
          <w:lang w:eastAsia="zh-CN"/>
        </w:rPr>
        <w:t>cell quality difference of</w:t>
      </w:r>
      <w:r w:rsidR="006E421A">
        <w:rPr>
          <w:lang w:eastAsia="zh-CN"/>
        </w:rPr>
        <w:t xml:space="preserve"> cell centre and cell edge</w:t>
      </w:r>
      <w:r w:rsidR="00DE3B60">
        <w:rPr>
          <w:lang w:eastAsia="zh-CN"/>
        </w:rPr>
        <w:t xml:space="preserve"> is very </w:t>
      </w:r>
      <w:proofErr w:type="spellStart"/>
      <w:r w:rsidR="00DE3B60">
        <w:rPr>
          <w:lang w:eastAsia="zh-CN"/>
        </w:rPr>
        <w:t>smal</w:t>
      </w:r>
      <w:proofErr w:type="spellEnd"/>
      <w:r w:rsidR="006E421A">
        <w:rPr>
          <w:lang w:eastAsia="zh-CN"/>
        </w:rPr>
        <w:t xml:space="preserve">. </w:t>
      </w:r>
      <w:r w:rsidR="006D0450">
        <w:rPr>
          <w:lang w:eastAsia="zh-CN"/>
        </w:rPr>
        <w:t xml:space="preserve">When A3 or A5 is trigged, UE may could not receive source </w:t>
      </w:r>
      <w:proofErr w:type="spellStart"/>
      <w:r w:rsidR="006D0450">
        <w:rPr>
          <w:lang w:eastAsia="zh-CN"/>
        </w:rPr>
        <w:t>gNB</w:t>
      </w:r>
      <w:proofErr w:type="spellEnd"/>
      <w:r w:rsidR="006D0450">
        <w:rPr>
          <w:lang w:eastAsia="zh-CN"/>
        </w:rPr>
        <w:t xml:space="preserve"> signal</w:t>
      </w:r>
      <w:r w:rsidR="00DE3B60">
        <w:rPr>
          <w:lang w:eastAsia="zh-CN"/>
        </w:rPr>
        <w:t xml:space="preserve"> successfully</w:t>
      </w:r>
      <w:r w:rsidR="006D0450">
        <w:rPr>
          <w:lang w:eastAsia="zh-CN"/>
        </w:rPr>
        <w:t xml:space="preserve">, it will cause handover failure. If using A3 and A5 as CHO execution condition, the UE could access to the target </w:t>
      </w:r>
      <w:proofErr w:type="spellStart"/>
      <w:r w:rsidR="006D0450">
        <w:rPr>
          <w:lang w:eastAsia="zh-CN"/>
        </w:rPr>
        <w:t>gNB</w:t>
      </w:r>
      <w:proofErr w:type="spellEnd"/>
      <w:r w:rsidR="006D0450">
        <w:rPr>
          <w:lang w:eastAsia="zh-CN"/>
        </w:rPr>
        <w:t xml:space="preserve"> although it could not receive source </w:t>
      </w:r>
      <w:proofErr w:type="spellStart"/>
      <w:r w:rsidR="006D0450">
        <w:rPr>
          <w:lang w:eastAsia="zh-CN"/>
        </w:rPr>
        <w:t>gNB</w:t>
      </w:r>
      <w:proofErr w:type="spellEnd"/>
      <w:r w:rsidR="006D0450">
        <w:rPr>
          <w:lang w:eastAsia="zh-CN"/>
        </w:rPr>
        <w:t xml:space="preserve"> signals</w:t>
      </w:r>
      <w:r w:rsidR="00DE3B60">
        <w:rPr>
          <w:lang w:eastAsia="zh-CN"/>
        </w:rPr>
        <w:t xml:space="preserve"> when A3 or A5 is trigged</w:t>
      </w:r>
      <w:r w:rsidR="006D0450">
        <w:rPr>
          <w:lang w:eastAsia="zh-CN"/>
        </w:rPr>
        <w:t>, which could be seen handover success. Therefore, A3 and A5 also could be as CHO execution condition in NTN.</w:t>
      </w:r>
    </w:p>
    <w:p w14:paraId="75033458" w14:textId="6824A23F" w:rsidR="00B37172" w:rsidRPr="006D0450" w:rsidRDefault="006D0450" w:rsidP="00A6254D">
      <w:pPr>
        <w:rPr>
          <w:b/>
          <w:lang w:eastAsia="zh-CN"/>
        </w:rPr>
      </w:pPr>
      <w:r w:rsidRPr="006D0450">
        <w:rPr>
          <w:b/>
          <w:lang w:eastAsia="zh-CN"/>
        </w:rPr>
        <w:t>Proposal 1:  A3 and A5 also could be as CHO execution condition in NTN.</w:t>
      </w:r>
    </w:p>
    <w:p w14:paraId="7B511BEC" w14:textId="6E43EEDB" w:rsidR="0075322F" w:rsidRDefault="00DE3B60" w:rsidP="00A6254D">
      <w:pPr>
        <w:rPr>
          <w:lang w:eastAsia="zh-CN"/>
        </w:rPr>
      </w:pPr>
      <w:r>
        <w:rPr>
          <w:rFonts w:hint="eastAsia"/>
          <w:lang w:eastAsia="zh-CN"/>
        </w:rPr>
        <w:t xml:space="preserve">In the last RAN2 meeting, </w:t>
      </w:r>
      <w:r>
        <w:rPr>
          <w:lang w:eastAsia="zh-CN"/>
        </w:rPr>
        <w:t>it was agreed that t</w:t>
      </w:r>
      <w:r w:rsidRPr="00DE3B60">
        <w:rPr>
          <w:lang w:eastAsia="zh-CN"/>
        </w:rPr>
        <w:t>he use of satellite ephemeris, time and UE location can be used in the RAN for mobility purposes in NTN</w:t>
      </w:r>
      <w:r>
        <w:rPr>
          <w:lang w:eastAsia="zh-CN"/>
        </w:rPr>
        <w:t xml:space="preserve">. The satellite ephemeris could show the location of satellite in any time. If the network is aware of UE’s location, </w:t>
      </w:r>
      <w:r w:rsidR="00D10F78">
        <w:rPr>
          <w:lang w:eastAsia="zh-CN"/>
        </w:rPr>
        <w:t>the network could configure a UTC time as CHO execution condition based satellite ephemeris and UE’s location. In this way, the UE’s measurement overhead could be saved.</w:t>
      </w:r>
    </w:p>
    <w:p w14:paraId="0B9BACE1" w14:textId="3D4F0517" w:rsidR="00D10F78" w:rsidRDefault="00D10F78" w:rsidP="00A6254D">
      <w:pPr>
        <w:rPr>
          <w:b/>
          <w:lang w:eastAsia="zh-CN"/>
        </w:rPr>
      </w:pPr>
      <w:r w:rsidRPr="00D10F78">
        <w:rPr>
          <w:b/>
          <w:lang w:eastAsia="zh-CN"/>
        </w:rPr>
        <w:t>Proposal 2: if the network is aware of UE’s location, the network could configure a UTC time as CHO execution condition based satellite ephemeris and UE’s location.</w:t>
      </w:r>
    </w:p>
    <w:p w14:paraId="1B83201F" w14:textId="4A291C90" w:rsidR="00D10F78" w:rsidRDefault="00D10F78" w:rsidP="00A6254D">
      <w:pPr>
        <w:rPr>
          <w:lang w:eastAsia="zh-CN"/>
        </w:rPr>
      </w:pPr>
      <w:r>
        <w:rPr>
          <w:lang w:eastAsia="zh-CN"/>
        </w:rPr>
        <w:t>If the network does not know the UE’s location and UE is capable of supporting GNSS positioning, the UE could trigger CHO based on its location with the knowledge of satellite ephemeris. This also could avoid measurement overhead and avoids UE’s location reporting.</w:t>
      </w:r>
    </w:p>
    <w:p w14:paraId="421C7E5A" w14:textId="77BCB06C" w:rsidR="00EB31FE" w:rsidRPr="0093281B" w:rsidRDefault="00D10F78" w:rsidP="00B37172">
      <w:pPr>
        <w:rPr>
          <w:lang w:eastAsia="zh-CN"/>
        </w:rPr>
      </w:pPr>
      <w:r w:rsidRPr="00D10F78">
        <w:rPr>
          <w:b/>
          <w:lang w:eastAsia="zh-CN"/>
        </w:rPr>
        <w:t xml:space="preserve">Proposal 3: the UE could trigger CHO based on its location </w:t>
      </w:r>
      <w:r w:rsidR="00B72329">
        <w:rPr>
          <w:b/>
          <w:lang w:eastAsia="zh-CN"/>
        </w:rPr>
        <w:t>and</w:t>
      </w:r>
      <w:r w:rsidRPr="00D10F78">
        <w:rPr>
          <w:b/>
          <w:lang w:eastAsia="zh-CN"/>
        </w:rPr>
        <w:t xml:space="preserve"> the knowledge of satellite ephemeris.</w:t>
      </w:r>
    </w:p>
    <w:p w14:paraId="6FE96943" w14:textId="77777777" w:rsidR="003E252C" w:rsidRDefault="003E252C" w:rsidP="003E252C">
      <w:pPr>
        <w:pStyle w:val="1"/>
        <w:rPr>
          <w:lang w:val="en-US" w:eastAsia="zh-CN"/>
        </w:rPr>
      </w:pPr>
      <w:r>
        <w:rPr>
          <w:rFonts w:hint="eastAsia"/>
          <w:lang w:val="en-US" w:eastAsia="zh-CN"/>
        </w:rPr>
        <w:t>C</w:t>
      </w:r>
      <w:r w:rsidR="00035A70">
        <w:rPr>
          <w:rFonts w:hint="eastAsia"/>
          <w:lang w:val="en-US" w:eastAsia="zh-CN"/>
        </w:rPr>
        <w:t>onclusion</w:t>
      </w:r>
    </w:p>
    <w:p w14:paraId="6878119B" w14:textId="7BD8CCA4" w:rsidR="003E252C" w:rsidRDefault="00035A70" w:rsidP="003E252C">
      <w:pPr>
        <w:rPr>
          <w:lang w:val="en-US" w:eastAsia="zh-CN"/>
        </w:rPr>
      </w:pPr>
      <w:r>
        <w:rPr>
          <w:rFonts w:hint="eastAsia"/>
          <w:lang w:val="en-US" w:eastAsia="zh-CN"/>
        </w:rPr>
        <w:t xml:space="preserve">In this contribution, we </w:t>
      </w:r>
      <w:r w:rsidR="00525CD5">
        <w:rPr>
          <w:lang w:val="en-US" w:eastAsia="zh-CN"/>
        </w:rPr>
        <w:t>considered</w:t>
      </w:r>
      <w:r w:rsidR="00C512FB" w:rsidRPr="00C512FB">
        <w:t xml:space="preserve"> </w:t>
      </w:r>
      <w:r w:rsidR="00D10F78">
        <w:rPr>
          <w:lang w:val="en-US" w:eastAsia="zh-CN"/>
        </w:rPr>
        <w:t>CHO in</w:t>
      </w:r>
      <w:r w:rsidR="00C512FB" w:rsidRPr="00C512FB">
        <w:rPr>
          <w:lang w:val="en-US" w:eastAsia="zh-CN"/>
        </w:rPr>
        <w:t xml:space="preserve"> NTN</w:t>
      </w:r>
      <w:r w:rsidR="00964241">
        <w:rPr>
          <w:lang w:val="en-US" w:eastAsia="zh-CN"/>
        </w:rPr>
        <w:t xml:space="preserve">, and </w:t>
      </w:r>
      <w:r>
        <w:rPr>
          <w:rFonts w:hint="eastAsia"/>
          <w:lang w:val="en-US" w:eastAsia="zh-CN"/>
        </w:rPr>
        <w:t xml:space="preserve">we get the following </w:t>
      </w:r>
      <w:r w:rsidR="0067313F">
        <w:rPr>
          <w:lang w:val="en-US" w:eastAsia="zh-CN"/>
        </w:rPr>
        <w:t>proposal</w:t>
      </w:r>
      <w:r w:rsidR="00E44657">
        <w:rPr>
          <w:lang w:val="en-US" w:eastAsia="zh-CN"/>
        </w:rPr>
        <w:t>s</w:t>
      </w:r>
      <w:r>
        <w:rPr>
          <w:rFonts w:hint="eastAsia"/>
          <w:lang w:val="en-US" w:eastAsia="zh-CN"/>
        </w:rPr>
        <w:t>:</w:t>
      </w:r>
    </w:p>
    <w:bookmarkEnd w:id="2"/>
    <w:p w14:paraId="184AB2B4" w14:textId="239B242A" w:rsidR="00686AD6" w:rsidRDefault="00D10F78" w:rsidP="00686AD6">
      <w:pPr>
        <w:rPr>
          <w:b/>
          <w:lang w:eastAsia="zh-CN"/>
        </w:rPr>
      </w:pPr>
      <w:r w:rsidRPr="006D0450">
        <w:rPr>
          <w:b/>
          <w:lang w:eastAsia="zh-CN"/>
        </w:rPr>
        <w:t>Proposal 1:  A3 and A5 also could be CHO execution condition in NTN.</w:t>
      </w:r>
      <w:r w:rsidR="00686AD6" w:rsidRPr="00655E69">
        <w:rPr>
          <w:b/>
          <w:lang w:eastAsia="zh-CN"/>
        </w:rPr>
        <w:t xml:space="preserve"> </w:t>
      </w:r>
    </w:p>
    <w:p w14:paraId="63C80D7B" w14:textId="77777777" w:rsidR="00D10F78" w:rsidRDefault="00D10F78" w:rsidP="00D10F78">
      <w:pPr>
        <w:rPr>
          <w:b/>
          <w:lang w:eastAsia="zh-CN"/>
        </w:rPr>
      </w:pPr>
      <w:r w:rsidRPr="00D10F78">
        <w:rPr>
          <w:b/>
          <w:lang w:eastAsia="zh-CN"/>
        </w:rPr>
        <w:t>Proposal 2: if the network is aware of UE’s location, the network could configure a UTC time as CHO execution condition based satellite ephemeris and UE’s location.</w:t>
      </w:r>
    </w:p>
    <w:p w14:paraId="3ADCE75A" w14:textId="43D37E25" w:rsidR="008C0B8F" w:rsidRPr="00D10F78" w:rsidRDefault="00D10F78" w:rsidP="008C0B8F">
      <w:pPr>
        <w:rPr>
          <w:lang w:eastAsia="zh-CN"/>
        </w:rPr>
      </w:pPr>
      <w:r w:rsidRPr="00D10F78">
        <w:rPr>
          <w:b/>
          <w:lang w:eastAsia="zh-CN"/>
        </w:rPr>
        <w:t xml:space="preserve">Proposal 3: the UE could trigger CHO based on its location </w:t>
      </w:r>
      <w:r w:rsidR="00B72329">
        <w:rPr>
          <w:b/>
          <w:lang w:eastAsia="zh-CN"/>
        </w:rPr>
        <w:t>and</w:t>
      </w:r>
      <w:r w:rsidRPr="00D10F78">
        <w:rPr>
          <w:b/>
          <w:lang w:eastAsia="zh-CN"/>
        </w:rPr>
        <w:t xml:space="preserve"> the knowledge of satellite ephemeris.</w:t>
      </w:r>
      <w:r w:rsidR="008C0B8F" w:rsidRPr="00B37172">
        <w:rPr>
          <w:b/>
          <w:lang w:eastAsia="zh-CN"/>
        </w:rPr>
        <w:t xml:space="preserve"> </w:t>
      </w:r>
    </w:p>
    <w:p w14:paraId="34E976D5" w14:textId="77777777" w:rsidR="00866525" w:rsidRDefault="00866525" w:rsidP="00866525">
      <w:pPr>
        <w:pStyle w:val="1"/>
        <w:rPr>
          <w:lang w:eastAsia="zh-CN"/>
        </w:rPr>
      </w:pPr>
      <w:r>
        <w:rPr>
          <w:rFonts w:hint="eastAsia"/>
          <w:lang w:eastAsia="zh-CN"/>
        </w:rPr>
        <w:t>References</w:t>
      </w:r>
    </w:p>
    <w:p w14:paraId="139D422E" w14:textId="60801EB1" w:rsidR="0093281B" w:rsidRDefault="00E16156" w:rsidP="00E16156">
      <w:pPr>
        <w:rPr>
          <w:lang w:eastAsia="zh-CN"/>
        </w:rPr>
      </w:pPr>
      <w:r>
        <w:rPr>
          <w:lang w:eastAsia="zh-CN"/>
        </w:rPr>
        <w:t>[</w:t>
      </w:r>
      <w:r w:rsidR="00525CD5">
        <w:rPr>
          <w:lang w:eastAsia="zh-CN"/>
        </w:rPr>
        <w:t>1</w:t>
      </w:r>
      <w:r w:rsidR="00F47C6B">
        <w:rPr>
          <w:lang w:eastAsia="zh-CN"/>
        </w:rPr>
        <w:t xml:space="preserve">] </w:t>
      </w:r>
      <w:r w:rsidR="00D10F78" w:rsidRPr="00D10F78">
        <w:rPr>
          <w:lang w:eastAsia="zh-CN"/>
        </w:rPr>
        <w:t>R2-1904165</w:t>
      </w:r>
      <w:r w:rsidR="0093281B">
        <w:rPr>
          <w:lang w:eastAsia="zh-CN"/>
        </w:rPr>
        <w:t xml:space="preserve">, </w:t>
      </w:r>
      <w:r w:rsidR="00D10F78" w:rsidRPr="00D10F78">
        <w:rPr>
          <w:lang w:eastAsia="zh-CN"/>
        </w:rPr>
        <w:t>Discussions on cell measurement in NTN</w:t>
      </w:r>
      <w:r w:rsidR="00D10F78">
        <w:rPr>
          <w:lang w:eastAsia="zh-CN"/>
        </w:rPr>
        <w:t xml:space="preserve">, Huawei, </w:t>
      </w:r>
      <w:r w:rsidR="003A0321">
        <w:rPr>
          <w:lang w:eastAsia="zh-CN"/>
        </w:rPr>
        <w:t>Hisilicon</w:t>
      </w:r>
    </w:p>
    <w:p w14:paraId="11D163B5" w14:textId="2E7D88F2" w:rsidR="00E16156" w:rsidRDefault="00E16156" w:rsidP="00E16156">
      <w:pPr>
        <w:rPr>
          <w:lang w:eastAsia="zh-CN"/>
        </w:rPr>
      </w:pPr>
    </w:p>
    <w:p w14:paraId="28EAD41F" w14:textId="77777777" w:rsidR="00E16156" w:rsidRPr="00F47C6B" w:rsidRDefault="00E16156" w:rsidP="00E16156">
      <w:pPr>
        <w:rPr>
          <w:lang w:eastAsia="zh-CN"/>
        </w:rPr>
      </w:pPr>
    </w:p>
    <w:sectPr w:rsidR="00E16156" w:rsidRPr="00F47C6B" w:rsidSect="00676875">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1F7A04" w14:textId="77777777" w:rsidR="00E1675C" w:rsidRDefault="00E1675C">
      <w:pPr>
        <w:spacing w:after="0"/>
      </w:pPr>
      <w:r>
        <w:separator/>
      </w:r>
    </w:p>
  </w:endnote>
  <w:endnote w:type="continuationSeparator" w:id="0">
    <w:p w14:paraId="634611E4" w14:textId="77777777" w:rsidR="00E1675C" w:rsidRDefault="00E167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9A3C8" w14:textId="77777777" w:rsidR="00A66248" w:rsidRDefault="00A66248">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4E55ED" w14:textId="77777777" w:rsidR="00E1675C" w:rsidRDefault="00E1675C">
      <w:pPr>
        <w:spacing w:after="0"/>
      </w:pPr>
      <w:r>
        <w:separator/>
      </w:r>
    </w:p>
  </w:footnote>
  <w:footnote w:type="continuationSeparator" w:id="0">
    <w:p w14:paraId="52E81D67" w14:textId="77777777" w:rsidR="00E1675C" w:rsidRDefault="00E1675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344BB9"/>
    <w:multiLevelType w:val="hybridMultilevel"/>
    <w:tmpl w:val="9ABE1AC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720FCA"/>
    <w:multiLevelType w:val="hybridMultilevel"/>
    <w:tmpl w:val="A1D84D40"/>
    <w:lvl w:ilvl="0" w:tplc="0ECAB8A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B26EF0"/>
    <w:multiLevelType w:val="hybridMultilevel"/>
    <w:tmpl w:val="ECDC4D80"/>
    <w:lvl w:ilvl="0" w:tplc="7ED06C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1A0938"/>
    <w:multiLevelType w:val="hybridMultilevel"/>
    <w:tmpl w:val="3546147A"/>
    <w:lvl w:ilvl="0" w:tplc="18583CFA">
      <w:start w:val="2"/>
      <w:numFmt w:val="bullet"/>
      <w:lvlText w:val="-"/>
      <w:lvlJc w:val="left"/>
      <w:pPr>
        <w:ind w:left="820" w:hanging="42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 w15:restartNumberingAfterBreak="0">
    <w:nsid w:val="0BDD5F2B"/>
    <w:multiLevelType w:val="multilevel"/>
    <w:tmpl w:val="DC58AC1C"/>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2"/>
      <w:numFmt w:val="decimal"/>
      <w:pStyle w:val="2"/>
      <w:suff w:val="nothing"/>
      <w:lvlText w:val="%1.%2  "/>
      <w:lvlJc w:val="left"/>
      <w:pPr>
        <w:ind w:left="1985" w:hanging="1985"/>
      </w:pPr>
      <w:rPr>
        <w:rFonts w:ascii="Arial" w:hAnsi="Arial" w:hint="default"/>
        <w:b w:val="0"/>
        <w:i w:val="0"/>
        <w:sz w:val="30"/>
        <w:szCs w:val="30"/>
      </w:rPr>
    </w:lvl>
    <w:lvl w:ilvl="2">
      <w:start w:val="1"/>
      <w:numFmt w:val="decimal"/>
      <w:pStyle w:val="3"/>
      <w:suff w:val="nothing"/>
      <w:lvlText w:val="%1.%2.%3  "/>
      <w:lvlJc w:val="left"/>
      <w:pPr>
        <w:ind w:left="0" w:firstLine="0"/>
      </w:pPr>
      <w:rPr>
        <w:rFonts w:ascii="Arial" w:hAnsi="Arial" w:hint="default"/>
        <w:b/>
        <w:i w:val="0"/>
        <w:sz w:val="21"/>
        <w:szCs w:val="21"/>
      </w:rPr>
    </w:lvl>
    <w:lvl w:ilvl="3">
      <w:start w:val="1"/>
      <w:numFmt w:val="decimal"/>
      <w:pStyle w:val="4"/>
      <w:suff w:val="nothing"/>
      <w:lvlText w:val="%1.%2.%3.%4  "/>
      <w:lvlJc w:val="left"/>
      <w:pPr>
        <w:ind w:left="1276"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6" w15:restartNumberingAfterBreak="0">
    <w:nsid w:val="0BE91438"/>
    <w:multiLevelType w:val="hybridMultilevel"/>
    <w:tmpl w:val="DC622E4C"/>
    <w:lvl w:ilvl="0" w:tplc="18583CFA">
      <w:start w:val="2"/>
      <w:numFmt w:val="bullet"/>
      <w:lvlText w:val="-"/>
      <w:lvlJc w:val="left"/>
      <w:pPr>
        <w:ind w:left="924" w:hanging="420"/>
      </w:pPr>
      <w:rPr>
        <w:rFonts w:ascii="Arial" w:eastAsia="Times New Roman" w:hAnsi="Arial" w:cs="Arial"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7" w15:restartNumberingAfterBreak="0">
    <w:nsid w:val="206A2FEC"/>
    <w:multiLevelType w:val="hybridMultilevel"/>
    <w:tmpl w:val="77742932"/>
    <w:lvl w:ilvl="0" w:tplc="F97E0EC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24D2F44"/>
    <w:multiLevelType w:val="hybridMultilevel"/>
    <w:tmpl w:val="84C4CE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28101D4C"/>
    <w:multiLevelType w:val="hybridMultilevel"/>
    <w:tmpl w:val="246EFC40"/>
    <w:lvl w:ilvl="0" w:tplc="A91E85E2">
      <w:start w:val="12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7D02E4"/>
    <w:multiLevelType w:val="hybridMultilevel"/>
    <w:tmpl w:val="ED849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FC6211"/>
    <w:multiLevelType w:val="hybridMultilevel"/>
    <w:tmpl w:val="DF149A6E"/>
    <w:lvl w:ilvl="0" w:tplc="18583CF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CF532CA"/>
    <w:multiLevelType w:val="hybridMultilevel"/>
    <w:tmpl w:val="35009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A47E46"/>
    <w:multiLevelType w:val="hybridMultilevel"/>
    <w:tmpl w:val="18BE8EEE"/>
    <w:lvl w:ilvl="0" w:tplc="A134BF92">
      <w:start w:val="1"/>
      <w:numFmt w:val="bullet"/>
      <w:lvlText w:val=""/>
      <w:lvlJc w:val="left"/>
      <w:pPr>
        <w:ind w:left="517" w:hanging="420"/>
      </w:pPr>
      <w:rPr>
        <w:rFonts w:ascii="Wingdings" w:hAnsi="Wingdings"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15" w15:restartNumberingAfterBreak="0">
    <w:nsid w:val="47A12DFD"/>
    <w:multiLevelType w:val="hybridMultilevel"/>
    <w:tmpl w:val="EC263314"/>
    <w:lvl w:ilvl="0" w:tplc="63F2CB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176114"/>
    <w:multiLevelType w:val="hybridMultilevel"/>
    <w:tmpl w:val="1EF87BEE"/>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C260EEE"/>
    <w:multiLevelType w:val="hybridMultilevel"/>
    <w:tmpl w:val="EEE8FCB6"/>
    <w:lvl w:ilvl="0" w:tplc="AFB8CAA4">
      <w:start w:val="2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EF13DDE"/>
    <w:multiLevelType w:val="hybridMultilevel"/>
    <w:tmpl w:val="75EC4318"/>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2374E78"/>
    <w:multiLevelType w:val="hybridMultilevel"/>
    <w:tmpl w:val="35B0212C"/>
    <w:lvl w:ilvl="0" w:tplc="71DEEB86">
      <w:start w:val="552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25A17D6"/>
    <w:multiLevelType w:val="hybridMultilevel"/>
    <w:tmpl w:val="D0807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F93C29"/>
    <w:multiLevelType w:val="hybridMultilevel"/>
    <w:tmpl w:val="9208C1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ACE2AE3"/>
    <w:multiLevelType w:val="hybridMultilevel"/>
    <w:tmpl w:val="0382EDB0"/>
    <w:lvl w:ilvl="0" w:tplc="8ED4D47C">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29B7302"/>
    <w:multiLevelType w:val="hybridMultilevel"/>
    <w:tmpl w:val="045207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abstractNumId w:val="5"/>
  </w:num>
  <w:num w:numId="2">
    <w:abstractNumId w:val="9"/>
  </w:num>
  <w:num w:numId="3">
    <w:abstractNumId w:val="10"/>
  </w:num>
  <w:num w:numId="4">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4"/>
  </w:num>
  <w:num w:numId="7">
    <w:abstractNumId w:val="12"/>
  </w:num>
  <w:num w:numId="8">
    <w:abstractNumId w:val="17"/>
  </w:num>
  <w:num w:numId="9">
    <w:abstractNumId w:val="19"/>
  </w:num>
  <w:num w:numId="10">
    <w:abstractNumId w:val="14"/>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2"/>
  </w:num>
  <w:num w:numId="13">
    <w:abstractNumId w:val="24"/>
  </w:num>
  <w:num w:numId="14">
    <w:abstractNumId w:val="7"/>
  </w:num>
  <w:num w:numId="15">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16"/>
  </w:num>
  <w:num w:numId="18">
    <w:abstractNumId w:val="11"/>
  </w:num>
  <w:num w:numId="19">
    <w:abstractNumId w:val="25"/>
  </w:num>
  <w:num w:numId="20">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20"/>
  </w:num>
  <w:num w:numId="26">
    <w:abstractNumId w:val="15"/>
  </w:num>
  <w:num w:numId="27">
    <w:abstractNumId w:val="1"/>
  </w:num>
  <w:num w:numId="28">
    <w:abstractNumId w:val="13"/>
  </w:num>
  <w:num w:numId="29">
    <w:abstractNumId w:val="23"/>
  </w:num>
  <w:num w:numId="30">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 w:numId="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defaultTabStop w:val="420"/>
  <w:drawingGridHorizontalSpacing w:val="100"/>
  <w:drawingGridVerticalSpacing w:val="13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90C"/>
    <w:rsid w:val="00004E61"/>
    <w:rsid w:val="00013571"/>
    <w:rsid w:val="00026907"/>
    <w:rsid w:val="00027B88"/>
    <w:rsid w:val="00035740"/>
    <w:rsid w:val="00035A70"/>
    <w:rsid w:val="00057506"/>
    <w:rsid w:val="00062C81"/>
    <w:rsid w:val="00070A2C"/>
    <w:rsid w:val="0007380E"/>
    <w:rsid w:val="00082B66"/>
    <w:rsid w:val="000960E9"/>
    <w:rsid w:val="00097277"/>
    <w:rsid w:val="000A0202"/>
    <w:rsid w:val="000B45F5"/>
    <w:rsid w:val="000B55BA"/>
    <w:rsid w:val="000C6C7A"/>
    <w:rsid w:val="000D2123"/>
    <w:rsid w:val="000D4314"/>
    <w:rsid w:val="000D4602"/>
    <w:rsid w:val="000F5C43"/>
    <w:rsid w:val="001036D0"/>
    <w:rsid w:val="00103AD0"/>
    <w:rsid w:val="00124F07"/>
    <w:rsid w:val="00131E9B"/>
    <w:rsid w:val="00132638"/>
    <w:rsid w:val="00141503"/>
    <w:rsid w:val="00142078"/>
    <w:rsid w:val="00144F4E"/>
    <w:rsid w:val="00147254"/>
    <w:rsid w:val="001526DB"/>
    <w:rsid w:val="001569EF"/>
    <w:rsid w:val="00157A0C"/>
    <w:rsid w:val="00157B7E"/>
    <w:rsid w:val="00163CD7"/>
    <w:rsid w:val="00172730"/>
    <w:rsid w:val="00172ACB"/>
    <w:rsid w:val="00181168"/>
    <w:rsid w:val="001A3AB7"/>
    <w:rsid w:val="001A4E52"/>
    <w:rsid w:val="001B4DEC"/>
    <w:rsid w:val="001D31BA"/>
    <w:rsid w:val="001E25F5"/>
    <w:rsid w:val="001E4383"/>
    <w:rsid w:val="001F2026"/>
    <w:rsid w:val="001F351F"/>
    <w:rsid w:val="001F41CD"/>
    <w:rsid w:val="001F5DC0"/>
    <w:rsid w:val="001F5E80"/>
    <w:rsid w:val="00205835"/>
    <w:rsid w:val="00223C39"/>
    <w:rsid w:val="0022502A"/>
    <w:rsid w:val="00227115"/>
    <w:rsid w:val="00230D22"/>
    <w:rsid w:val="00231B21"/>
    <w:rsid w:val="00231C88"/>
    <w:rsid w:val="002377EE"/>
    <w:rsid w:val="00240E1B"/>
    <w:rsid w:val="002506FF"/>
    <w:rsid w:val="00254D66"/>
    <w:rsid w:val="00261699"/>
    <w:rsid w:val="002667D7"/>
    <w:rsid w:val="00267D17"/>
    <w:rsid w:val="002775B0"/>
    <w:rsid w:val="0028489E"/>
    <w:rsid w:val="00285EBB"/>
    <w:rsid w:val="002A3E99"/>
    <w:rsid w:val="002A555A"/>
    <w:rsid w:val="002B4AC6"/>
    <w:rsid w:val="002C3ECF"/>
    <w:rsid w:val="002C658F"/>
    <w:rsid w:val="002C6C9C"/>
    <w:rsid w:val="002D1334"/>
    <w:rsid w:val="002D2571"/>
    <w:rsid w:val="002D471A"/>
    <w:rsid w:val="002D6C91"/>
    <w:rsid w:val="002E2235"/>
    <w:rsid w:val="002F7095"/>
    <w:rsid w:val="003057E3"/>
    <w:rsid w:val="00306227"/>
    <w:rsid w:val="00316E15"/>
    <w:rsid w:val="003234BE"/>
    <w:rsid w:val="00344445"/>
    <w:rsid w:val="003469BF"/>
    <w:rsid w:val="00354E70"/>
    <w:rsid w:val="00356AEC"/>
    <w:rsid w:val="0036170E"/>
    <w:rsid w:val="00372854"/>
    <w:rsid w:val="00376B98"/>
    <w:rsid w:val="00380117"/>
    <w:rsid w:val="00383136"/>
    <w:rsid w:val="003849AD"/>
    <w:rsid w:val="00390673"/>
    <w:rsid w:val="00390952"/>
    <w:rsid w:val="003A0321"/>
    <w:rsid w:val="003A35CE"/>
    <w:rsid w:val="003B3012"/>
    <w:rsid w:val="003B55A6"/>
    <w:rsid w:val="003C1102"/>
    <w:rsid w:val="003E02EE"/>
    <w:rsid w:val="003E252C"/>
    <w:rsid w:val="003E3F80"/>
    <w:rsid w:val="003F0538"/>
    <w:rsid w:val="003F1E34"/>
    <w:rsid w:val="003F35D5"/>
    <w:rsid w:val="003F3DF9"/>
    <w:rsid w:val="003F4F8E"/>
    <w:rsid w:val="003F54C2"/>
    <w:rsid w:val="003F629A"/>
    <w:rsid w:val="003F7B4D"/>
    <w:rsid w:val="0040645B"/>
    <w:rsid w:val="00416574"/>
    <w:rsid w:val="004267DA"/>
    <w:rsid w:val="00443C82"/>
    <w:rsid w:val="00446772"/>
    <w:rsid w:val="00455EC9"/>
    <w:rsid w:val="004613CF"/>
    <w:rsid w:val="004706A0"/>
    <w:rsid w:val="004B0955"/>
    <w:rsid w:val="004C2615"/>
    <w:rsid w:val="004D4988"/>
    <w:rsid w:val="004D70F1"/>
    <w:rsid w:val="004E0014"/>
    <w:rsid w:val="004F0207"/>
    <w:rsid w:val="00503128"/>
    <w:rsid w:val="00512345"/>
    <w:rsid w:val="00512DA2"/>
    <w:rsid w:val="00515F82"/>
    <w:rsid w:val="00516B3F"/>
    <w:rsid w:val="00525166"/>
    <w:rsid w:val="00525CD5"/>
    <w:rsid w:val="00532759"/>
    <w:rsid w:val="00535AE5"/>
    <w:rsid w:val="00540CAB"/>
    <w:rsid w:val="00540E48"/>
    <w:rsid w:val="0055756D"/>
    <w:rsid w:val="00565AAE"/>
    <w:rsid w:val="00567147"/>
    <w:rsid w:val="0057135F"/>
    <w:rsid w:val="00574477"/>
    <w:rsid w:val="00583A15"/>
    <w:rsid w:val="005856BC"/>
    <w:rsid w:val="00594C12"/>
    <w:rsid w:val="005B748F"/>
    <w:rsid w:val="005C0AD8"/>
    <w:rsid w:val="005C200E"/>
    <w:rsid w:val="005D647C"/>
    <w:rsid w:val="005D7FC0"/>
    <w:rsid w:val="0060348F"/>
    <w:rsid w:val="00632C39"/>
    <w:rsid w:val="00634A09"/>
    <w:rsid w:val="00642666"/>
    <w:rsid w:val="006528E5"/>
    <w:rsid w:val="00655E69"/>
    <w:rsid w:val="0067313F"/>
    <w:rsid w:val="00676875"/>
    <w:rsid w:val="00683825"/>
    <w:rsid w:val="006866B2"/>
    <w:rsid w:val="00686AD6"/>
    <w:rsid w:val="00690EFE"/>
    <w:rsid w:val="00691E15"/>
    <w:rsid w:val="00693AAC"/>
    <w:rsid w:val="00693B1B"/>
    <w:rsid w:val="00694E54"/>
    <w:rsid w:val="006A0BAE"/>
    <w:rsid w:val="006A11A2"/>
    <w:rsid w:val="006A30A0"/>
    <w:rsid w:val="006B329C"/>
    <w:rsid w:val="006B5078"/>
    <w:rsid w:val="006B664F"/>
    <w:rsid w:val="006B6EC0"/>
    <w:rsid w:val="006C14FE"/>
    <w:rsid w:val="006C4087"/>
    <w:rsid w:val="006D0450"/>
    <w:rsid w:val="006D1561"/>
    <w:rsid w:val="006D6323"/>
    <w:rsid w:val="006E421A"/>
    <w:rsid w:val="006E51F0"/>
    <w:rsid w:val="006E63F1"/>
    <w:rsid w:val="00702F57"/>
    <w:rsid w:val="00707E37"/>
    <w:rsid w:val="00714224"/>
    <w:rsid w:val="007154F2"/>
    <w:rsid w:val="00731403"/>
    <w:rsid w:val="007402B8"/>
    <w:rsid w:val="00741578"/>
    <w:rsid w:val="00745024"/>
    <w:rsid w:val="0075322F"/>
    <w:rsid w:val="00753BA1"/>
    <w:rsid w:val="00754CFA"/>
    <w:rsid w:val="007602C0"/>
    <w:rsid w:val="00761A63"/>
    <w:rsid w:val="00761C1E"/>
    <w:rsid w:val="00762BC2"/>
    <w:rsid w:val="00764656"/>
    <w:rsid w:val="007652EB"/>
    <w:rsid w:val="00774450"/>
    <w:rsid w:val="007756A5"/>
    <w:rsid w:val="00792A45"/>
    <w:rsid w:val="00797973"/>
    <w:rsid w:val="007A29C5"/>
    <w:rsid w:val="007A4B19"/>
    <w:rsid w:val="007B1A1D"/>
    <w:rsid w:val="007B4985"/>
    <w:rsid w:val="007B49BC"/>
    <w:rsid w:val="007E219D"/>
    <w:rsid w:val="007F6C73"/>
    <w:rsid w:val="00802814"/>
    <w:rsid w:val="0080301D"/>
    <w:rsid w:val="00804D38"/>
    <w:rsid w:val="00804E62"/>
    <w:rsid w:val="008159E6"/>
    <w:rsid w:val="008205A6"/>
    <w:rsid w:val="00824F33"/>
    <w:rsid w:val="00833975"/>
    <w:rsid w:val="008403FA"/>
    <w:rsid w:val="00841130"/>
    <w:rsid w:val="00847202"/>
    <w:rsid w:val="00866525"/>
    <w:rsid w:val="00867501"/>
    <w:rsid w:val="0087009F"/>
    <w:rsid w:val="00874490"/>
    <w:rsid w:val="008765A0"/>
    <w:rsid w:val="00880810"/>
    <w:rsid w:val="008A5018"/>
    <w:rsid w:val="008A5C81"/>
    <w:rsid w:val="008A6527"/>
    <w:rsid w:val="008C0B8F"/>
    <w:rsid w:val="008C0D0D"/>
    <w:rsid w:val="008C3B9C"/>
    <w:rsid w:val="008D7D91"/>
    <w:rsid w:val="008E0641"/>
    <w:rsid w:val="008E39CB"/>
    <w:rsid w:val="008E7896"/>
    <w:rsid w:val="00900026"/>
    <w:rsid w:val="00906EC6"/>
    <w:rsid w:val="00915A64"/>
    <w:rsid w:val="0092156C"/>
    <w:rsid w:val="00922133"/>
    <w:rsid w:val="00923947"/>
    <w:rsid w:val="0093281B"/>
    <w:rsid w:val="00945976"/>
    <w:rsid w:val="009474D8"/>
    <w:rsid w:val="009508B4"/>
    <w:rsid w:val="00963793"/>
    <w:rsid w:val="00964241"/>
    <w:rsid w:val="00964B76"/>
    <w:rsid w:val="00964F0F"/>
    <w:rsid w:val="00986CF3"/>
    <w:rsid w:val="0099009B"/>
    <w:rsid w:val="009A44D3"/>
    <w:rsid w:val="009A57AC"/>
    <w:rsid w:val="009A6B38"/>
    <w:rsid w:val="009B4143"/>
    <w:rsid w:val="009D1869"/>
    <w:rsid w:val="009D4E5E"/>
    <w:rsid w:val="00A01533"/>
    <w:rsid w:val="00A03008"/>
    <w:rsid w:val="00A0619E"/>
    <w:rsid w:val="00A07F6E"/>
    <w:rsid w:val="00A205A9"/>
    <w:rsid w:val="00A3051B"/>
    <w:rsid w:val="00A30C8F"/>
    <w:rsid w:val="00A31397"/>
    <w:rsid w:val="00A40E82"/>
    <w:rsid w:val="00A45B1E"/>
    <w:rsid w:val="00A52D31"/>
    <w:rsid w:val="00A60190"/>
    <w:rsid w:val="00A60806"/>
    <w:rsid w:val="00A6254D"/>
    <w:rsid w:val="00A64934"/>
    <w:rsid w:val="00A66248"/>
    <w:rsid w:val="00A74B4F"/>
    <w:rsid w:val="00A864A1"/>
    <w:rsid w:val="00A90961"/>
    <w:rsid w:val="00A91631"/>
    <w:rsid w:val="00AB0264"/>
    <w:rsid w:val="00AB6270"/>
    <w:rsid w:val="00AC1B0E"/>
    <w:rsid w:val="00AC66DC"/>
    <w:rsid w:val="00AE047A"/>
    <w:rsid w:val="00AE590A"/>
    <w:rsid w:val="00B03AAC"/>
    <w:rsid w:val="00B03E18"/>
    <w:rsid w:val="00B067A7"/>
    <w:rsid w:val="00B0743F"/>
    <w:rsid w:val="00B10913"/>
    <w:rsid w:val="00B15017"/>
    <w:rsid w:val="00B1713A"/>
    <w:rsid w:val="00B318FB"/>
    <w:rsid w:val="00B3656E"/>
    <w:rsid w:val="00B37172"/>
    <w:rsid w:val="00B42A1C"/>
    <w:rsid w:val="00B54B84"/>
    <w:rsid w:val="00B6668C"/>
    <w:rsid w:val="00B66C10"/>
    <w:rsid w:val="00B72329"/>
    <w:rsid w:val="00B723D5"/>
    <w:rsid w:val="00B755A7"/>
    <w:rsid w:val="00B80969"/>
    <w:rsid w:val="00B83C09"/>
    <w:rsid w:val="00B921FF"/>
    <w:rsid w:val="00B9758B"/>
    <w:rsid w:val="00BA3CBB"/>
    <w:rsid w:val="00BC4651"/>
    <w:rsid w:val="00BD16CD"/>
    <w:rsid w:val="00BD4B28"/>
    <w:rsid w:val="00BE74D2"/>
    <w:rsid w:val="00BF22DA"/>
    <w:rsid w:val="00BF68BB"/>
    <w:rsid w:val="00C12F42"/>
    <w:rsid w:val="00C14A68"/>
    <w:rsid w:val="00C21B76"/>
    <w:rsid w:val="00C44400"/>
    <w:rsid w:val="00C512FB"/>
    <w:rsid w:val="00C51370"/>
    <w:rsid w:val="00C60EDB"/>
    <w:rsid w:val="00C65128"/>
    <w:rsid w:val="00C85230"/>
    <w:rsid w:val="00C91D0B"/>
    <w:rsid w:val="00CC487F"/>
    <w:rsid w:val="00CD23D5"/>
    <w:rsid w:val="00CD3129"/>
    <w:rsid w:val="00CD676D"/>
    <w:rsid w:val="00CE544F"/>
    <w:rsid w:val="00CE6BFB"/>
    <w:rsid w:val="00CF3F02"/>
    <w:rsid w:val="00CF553C"/>
    <w:rsid w:val="00D035AF"/>
    <w:rsid w:val="00D10F78"/>
    <w:rsid w:val="00D2558C"/>
    <w:rsid w:val="00D27698"/>
    <w:rsid w:val="00D34C0C"/>
    <w:rsid w:val="00D36443"/>
    <w:rsid w:val="00D44771"/>
    <w:rsid w:val="00D50419"/>
    <w:rsid w:val="00D51153"/>
    <w:rsid w:val="00D51650"/>
    <w:rsid w:val="00D60D8A"/>
    <w:rsid w:val="00D70263"/>
    <w:rsid w:val="00D76FE0"/>
    <w:rsid w:val="00D77ED6"/>
    <w:rsid w:val="00D93AEE"/>
    <w:rsid w:val="00D94DFA"/>
    <w:rsid w:val="00D977F6"/>
    <w:rsid w:val="00DA4EDB"/>
    <w:rsid w:val="00DB252A"/>
    <w:rsid w:val="00DC186F"/>
    <w:rsid w:val="00DC1ABE"/>
    <w:rsid w:val="00DC4070"/>
    <w:rsid w:val="00DD2B08"/>
    <w:rsid w:val="00DE3B60"/>
    <w:rsid w:val="00DF0F3E"/>
    <w:rsid w:val="00DF44EC"/>
    <w:rsid w:val="00DF510E"/>
    <w:rsid w:val="00DF6B97"/>
    <w:rsid w:val="00E11B7A"/>
    <w:rsid w:val="00E16156"/>
    <w:rsid w:val="00E1675C"/>
    <w:rsid w:val="00E17F24"/>
    <w:rsid w:val="00E20001"/>
    <w:rsid w:val="00E259E8"/>
    <w:rsid w:val="00E2690C"/>
    <w:rsid w:val="00E27BFC"/>
    <w:rsid w:val="00E44657"/>
    <w:rsid w:val="00E56456"/>
    <w:rsid w:val="00E611D9"/>
    <w:rsid w:val="00E64E18"/>
    <w:rsid w:val="00E92F11"/>
    <w:rsid w:val="00EA022F"/>
    <w:rsid w:val="00EA268A"/>
    <w:rsid w:val="00EA30F2"/>
    <w:rsid w:val="00EB31FE"/>
    <w:rsid w:val="00EB4299"/>
    <w:rsid w:val="00EB765B"/>
    <w:rsid w:val="00EC60BD"/>
    <w:rsid w:val="00EC6302"/>
    <w:rsid w:val="00EC7AC6"/>
    <w:rsid w:val="00EC7BD5"/>
    <w:rsid w:val="00EE0D7C"/>
    <w:rsid w:val="00EE4916"/>
    <w:rsid w:val="00EF0CC1"/>
    <w:rsid w:val="00EF104C"/>
    <w:rsid w:val="00F03D94"/>
    <w:rsid w:val="00F13B4B"/>
    <w:rsid w:val="00F2037E"/>
    <w:rsid w:val="00F22293"/>
    <w:rsid w:val="00F239A3"/>
    <w:rsid w:val="00F248DA"/>
    <w:rsid w:val="00F27CA5"/>
    <w:rsid w:val="00F34FFE"/>
    <w:rsid w:val="00F36EF3"/>
    <w:rsid w:val="00F47C6B"/>
    <w:rsid w:val="00F47E82"/>
    <w:rsid w:val="00F5569A"/>
    <w:rsid w:val="00F579DE"/>
    <w:rsid w:val="00F63326"/>
    <w:rsid w:val="00F65D69"/>
    <w:rsid w:val="00F70FEE"/>
    <w:rsid w:val="00F73E6B"/>
    <w:rsid w:val="00FA028C"/>
    <w:rsid w:val="00FA260E"/>
    <w:rsid w:val="00FC24A4"/>
    <w:rsid w:val="00FC6A75"/>
    <w:rsid w:val="00FC7A9F"/>
    <w:rsid w:val="00FD30CC"/>
    <w:rsid w:val="00FE22B0"/>
    <w:rsid w:val="00FE6260"/>
    <w:rsid w:val="00FE6957"/>
    <w:rsid w:val="00FF00D0"/>
    <w:rsid w:val="00FF17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0D14B"/>
  <w15:chartTrackingRefBased/>
  <w15:docId w15:val="{CF9D5EC2-9763-440C-A4F1-AFACF520B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3275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Char"/>
    <w:qFormat/>
    <w:rsid w:val="0053275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Char"/>
    <w:qFormat/>
    <w:rsid w:val="00532759"/>
    <w:pPr>
      <w:numPr>
        <w:ilvl w:val="1"/>
      </w:numPr>
      <w:pBdr>
        <w:top w:val="none" w:sz="0" w:space="0" w:color="auto"/>
      </w:pBdr>
      <w:spacing w:before="180"/>
      <w:ind w:left="2127"/>
      <w:outlineLvl w:val="1"/>
    </w:pPr>
    <w:rPr>
      <w:sz w:val="28"/>
    </w:rPr>
  </w:style>
  <w:style w:type="paragraph" w:styleId="3">
    <w:name w:val="heading 3"/>
    <w:aliases w:val="Underrubrik2,H3"/>
    <w:basedOn w:val="2"/>
    <w:next w:val="a1"/>
    <w:link w:val="3Char"/>
    <w:qFormat/>
    <w:rsid w:val="00532759"/>
    <w:pPr>
      <w:numPr>
        <w:ilvl w:val="2"/>
      </w:numPr>
      <w:spacing w:before="120"/>
      <w:outlineLvl w:val="2"/>
    </w:pPr>
    <w:rPr>
      <w:sz w:val="24"/>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532759"/>
    <w:pPr>
      <w:numPr>
        <w:ilvl w:val="3"/>
      </w:numPr>
      <w:outlineLvl w:val="3"/>
    </w:pPr>
  </w:style>
  <w:style w:type="paragraph" w:styleId="5">
    <w:name w:val="heading 5"/>
    <w:basedOn w:val="a1"/>
    <w:next w:val="a1"/>
    <w:link w:val="5Char"/>
    <w:uiPriority w:val="9"/>
    <w:unhideWhenUsed/>
    <w:qFormat/>
    <w:rsid w:val="00841130"/>
    <w:pPr>
      <w:keepNext/>
      <w:keepLines/>
      <w:spacing w:before="280" w:after="290" w:line="376" w:lineRule="auto"/>
      <w:outlineLvl w:val="4"/>
    </w:pPr>
    <w:rPr>
      <w:b/>
      <w:bCs/>
      <w:sz w:val="28"/>
      <w:szCs w:val="28"/>
    </w:rPr>
  </w:style>
  <w:style w:type="paragraph" w:styleId="6">
    <w:name w:val="heading 6"/>
    <w:basedOn w:val="a1"/>
    <w:next w:val="a1"/>
    <w:link w:val="6Char"/>
    <w:uiPriority w:val="9"/>
    <w:unhideWhenUsed/>
    <w:qFormat/>
    <w:rsid w:val="00841130"/>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841130"/>
    <w:pPr>
      <w:keepNext/>
      <w:keepLines/>
      <w:spacing w:before="240" w:after="64" w:line="320" w:lineRule="auto"/>
      <w:outlineLvl w:val="6"/>
    </w:pPr>
    <w:rPr>
      <w:b/>
      <w:bCs/>
      <w:sz w:val="24"/>
      <w:szCs w:val="24"/>
    </w:rPr>
  </w:style>
  <w:style w:type="paragraph" w:styleId="8">
    <w:name w:val="heading 8"/>
    <w:basedOn w:val="a1"/>
    <w:next w:val="a1"/>
    <w:link w:val="8Char"/>
    <w:uiPriority w:val="9"/>
    <w:unhideWhenUsed/>
    <w:qFormat/>
    <w:rsid w:val="00841130"/>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841130"/>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
    <w:basedOn w:val="a2"/>
    <w:link w:val="1"/>
    <w:rsid w:val="00532759"/>
    <w:rPr>
      <w:rFonts w:ascii="Arial" w:eastAsia="宋体" w:hAnsi="Arial" w:cs="Times New Roman"/>
      <w:kern w:val="0"/>
      <w:sz w:val="32"/>
      <w:szCs w:val="20"/>
      <w:lang w:val="en-GB" w:eastAsia="en-US"/>
    </w:rPr>
  </w:style>
  <w:style w:type="character" w:customStyle="1" w:styleId="2Char">
    <w:name w:val="标题 2 Char"/>
    <w:basedOn w:val="a2"/>
    <w:link w:val="2"/>
    <w:rsid w:val="00532759"/>
    <w:rPr>
      <w:rFonts w:ascii="Arial" w:eastAsia="宋体" w:hAnsi="Arial" w:cs="Times New Roman"/>
      <w:kern w:val="0"/>
      <w:sz w:val="28"/>
      <w:szCs w:val="20"/>
      <w:lang w:val="en-GB" w:eastAsia="en-US"/>
    </w:rPr>
  </w:style>
  <w:style w:type="character" w:customStyle="1" w:styleId="3Char">
    <w:name w:val="标题 3 Char"/>
    <w:aliases w:val="Underrubrik2 Char,H3 Char"/>
    <w:basedOn w:val="a2"/>
    <w:link w:val="3"/>
    <w:rsid w:val="00532759"/>
    <w:rPr>
      <w:rFonts w:ascii="Arial" w:eastAsia="宋体" w:hAnsi="Arial" w:cs="Times New Roman"/>
      <w:kern w:val="0"/>
      <w:sz w:val="24"/>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532759"/>
    <w:rPr>
      <w:rFonts w:ascii="Arial" w:eastAsia="宋体" w:hAnsi="Arial" w:cs="Times New Roman"/>
      <w:kern w:val="0"/>
      <w:sz w:val="24"/>
      <w:szCs w:val="20"/>
      <w:lang w:val="en-GB"/>
    </w:rPr>
  </w:style>
  <w:style w:type="paragraph" w:styleId="a5">
    <w:name w:val="footer"/>
    <w:basedOn w:val="a1"/>
    <w:link w:val="Char"/>
    <w:unhideWhenUsed/>
    <w:rsid w:val="00532759"/>
    <w:pPr>
      <w:tabs>
        <w:tab w:val="center" w:pos="4153"/>
        <w:tab w:val="right" w:pos="8306"/>
      </w:tabs>
      <w:snapToGrid w:val="0"/>
    </w:pPr>
    <w:rPr>
      <w:sz w:val="18"/>
      <w:szCs w:val="18"/>
    </w:rPr>
  </w:style>
  <w:style w:type="character" w:customStyle="1" w:styleId="Char">
    <w:name w:val="页脚 Char"/>
    <w:basedOn w:val="a2"/>
    <w:link w:val="a5"/>
    <w:rsid w:val="00532759"/>
    <w:rPr>
      <w:rFonts w:ascii="Times New Roman" w:eastAsia="宋体" w:hAnsi="Times New Roman" w:cs="Times New Roman"/>
      <w:kern w:val="0"/>
      <w:sz w:val="18"/>
      <w:szCs w:val="18"/>
      <w:lang w:val="en-GB" w:eastAsia="en-US"/>
    </w:rPr>
  </w:style>
  <w:style w:type="paragraph" w:customStyle="1" w:styleId="CRCoverPage">
    <w:name w:val="CR Cover Page"/>
    <w:link w:val="CRCoverPageZchn"/>
    <w:rsid w:val="00532759"/>
    <w:pPr>
      <w:spacing w:after="120"/>
    </w:pPr>
    <w:rPr>
      <w:rFonts w:ascii="Arial" w:eastAsia="MS Mincho" w:hAnsi="Arial" w:cs="Times New Roman"/>
      <w:kern w:val="0"/>
      <w:sz w:val="20"/>
      <w:szCs w:val="20"/>
      <w:lang w:val="en-GB" w:eastAsia="en-US"/>
    </w:rPr>
  </w:style>
  <w:style w:type="character" w:styleId="a6">
    <w:name w:val="Hyperlink"/>
    <w:uiPriority w:val="99"/>
    <w:rsid w:val="00532759"/>
    <w:rPr>
      <w:rFonts w:eastAsia="宋体"/>
      <w:color w:val="0000FF"/>
      <w:u w:val="single"/>
      <w:lang w:val="en-US" w:eastAsia="zh-CN" w:bidi="ar-SA"/>
    </w:rPr>
  </w:style>
  <w:style w:type="paragraph" w:customStyle="1" w:styleId="a">
    <w:name w:val="插图题注"/>
    <w:basedOn w:val="a1"/>
    <w:rsid w:val="00532759"/>
    <w:pPr>
      <w:numPr>
        <w:ilvl w:val="7"/>
        <w:numId w:val="1"/>
      </w:numPr>
    </w:pPr>
  </w:style>
  <w:style w:type="paragraph" w:customStyle="1" w:styleId="a0">
    <w:name w:val="表格题注"/>
    <w:basedOn w:val="a1"/>
    <w:rsid w:val="00532759"/>
    <w:pPr>
      <w:numPr>
        <w:ilvl w:val="8"/>
        <w:numId w:val="1"/>
      </w:numPr>
    </w:pPr>
  </w:style>
  <w:style w:type="paragraph" w:styleId="a7">
    <w:name w:val="List Paragraph"/>
    <w:basedOn w:val="a1"/>
    <w:link w:val="Char0"/>
    <w:uiPriority w:val="34"/>
    <w:qFormat/>
    <w:rsid w:val="00532759"/>
    <w:pPr>
      <w:overflowPunct w:val="0"/>
      <w:autoSpaceDE w:val="0"/>
      <w:autoSpaceDN w:val="0"/>
      <w:adjustRightInd w:val="0"/>
      <w:ind w:firstLineChars="200" w:firstLine="420"/>
      <w:textAlignment w:val="baseline"/>
    </w:pPr>
    <w:rPr>
      <w:rFonts w:eastAsia="Times New Roman"/>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1"/>
    <w:rsid w:val="00532759"/>
    <w:pPr>
      <w:spacing w:after="120"/>
      <w:jc w:val="both"/>
    </w:pPr>
    <w:rPr>
      <w:rFonts w:eastAsia="MS Mincho"/>
      <w:szCs w:val="24"/>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8"/>
    <w:rsid w:val="00532759"/>
    <w:rPr>
      <w:rFonts w:ascii="Times New Roman" w:eastAsia="MS Mincho" w:hAnsi="Times New Roman" w:cs="Times New Roman"/>
      <w:kern w:val="0"/>
      <w:sz w:val="20"/>
      <w:szCs w:val="24"/>
      <w:lang w:val="en-GB" w:eastAsia="en-US"/>
    </w:rPr>
  </w:style>
  <w:style w:type="character" w:customStyle="1" w:styleId="CRCoverPageZchn">
    <w:name w:val="CR Cover Page Zchn"/>
    <w:link w:val="CRCoverPage"/>
    <w:rsid w:val="00532759"/>
    <w:rPr>
      <w:rFonts w:ascii="Arial" w:eastAsia="MS Mincho" w:hAnsi="Arial" w:cs="Times New Roman"/>
      <w:kern w:val="0"/>
      <w:sz w:val="20"/>
      <w:szCs w:val="20"/>
      <w:lang w:val="en-GB" w:eastAsia="en-US"/>
    </w:rPr>
  </w:style>
  <w:style w:type="character" w:customStyle="1" w:styleId="Char0">
    <w:name w:val="列出段落 Char"/>
    <w:link w:val="a7"/>
    <w:uiPriority w:val="34"/>
    <w:locked/>
    <w:rsid w:val="00532759"/>
    <w:rPr>
      <w:rFonts w:ascii="Times New Roman" w:eastAsia="Times New Roman" w:hAnsi="Times New Roman" w:cs="Times New Roman"/>
      <w:kern w:val="0"/>
      <w:sz w:val="20"/>
      <w:szCs w:val="20"/>
      <w:lang w:val="en-GB" w:eastAsia="en-US"/>
    </w:rPr>
  </w:style>
  <w:style w:type="table" w:styleId="a9">
    <w:name w:val="Table Grid"/>
    <w:basedOn w:val="a3"/>
    <w:rsid w:val="00532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1"/>
    <w:link w:val="Char2"/>
    <w:uiPriority w:val="99"/>
    <w:semiHidden/>
    <w:unhideWhenUsed/>
    <w:rsid w:val="00802814"/>
    <w:pPr>
      <w:spacing w:after="0"/>
    </w:pPr>
    <w:rPr>
      <w:sz w:val="18"/>
      <w:szCs w:val="18"/>
    </w:rPr>
  </w:style>
  <w:style w:type="character" w:customStyle="1" w:styleId="Char2">
    <w:name w:val="批注框文本 Char"/>
    <w:basedOn w:val="a2"/>
    <w:link w:val="aa"/>
    <w:uiPriority w:val="99"/>
    <w:semiHidden/>
    <w:rsid w:val="00802814"/>
    <w:rPr>
      <w:rFonts w:ascii="Times New Roman" w:eastAsia="宋体" w:hAnsi="Times New Roman" w:cs="Times New Roman"/>
      <w:kern w:val="0"/>
      <w:sz w:val="18"/>
      <w:szCs w:val="18"/>
      <w:lang w:val="en-GB" w:eastAsia="en-US"/>
    </w:rPr>
  </w:style>
  <w:style w:type="paragraph" w:customStyle="1" w:styleId="Doc-title">
    <w:name w:val="Doc-title"/>
    <w:basedOn w:val="a1"/>
    <w:next w:val="a1"/>
    <w:link w:val="Doc-titleChar"/>
    <w:qFormat/>
    <w:rsid w:val="009D186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D1869"/>
    <w:rPr>
      <w:rFonts w:ascii="Arial" w:eastAsia="MS Mincho" w:hAnsi="Arial" w:cs="Times New Roman"/>
      <w:noProof/>
      <w:kern w:val="0"/>
      <w:sz w:val="20"/>
      <w:szCs w:val="24"/>
      <w:lang w:val="en-GB" w:eastAsia="en-GB"/>
    </w:rPr>
  </w:style>
  <w:style w:type="character" w:customStyle="1" w:styleId="5Char">
    <w:name w:val="标题 5 Char"/>
    <w:basedOn w:val="a2"/>
    <w:link w:val="5"/>
    <w:uiPriority w:val="9"/>
    <w:rsid w:val="00841130"/>
    <w:rPr>
      <w:rFonts w:ascii="Times New Roman" w:eastAsia="宋体" w:hAnsi="Times New Roman" w:cs="Times New Roman"/>
      <w:b/>
      <w:bCs/>
      <w:kern w:val="0"/>
      <w:sz w:val="28"/>
      <w:szCs w:val="28"/>
      <w:lang w:val="en-GB" w:eastAsia="en-US"/>
    </w:rPr>
  </w:style>
  <w:style w:type="character" w:customStyle="1" w:styleId="6Char">
    <w:name w:val="标题 6 Char"/>
    <w:basedOn w:val="a2"/>
    <w:link w:val="6"/>
    <w:uiPriority w:val="9"/>
    <w:rsid w:val="00841130"/>
    <w:rPr>
      <w:rFonts w:asciiTheme="majorHAnsi" w:eastAsiaTheme="majorEastAsia" w:hAnsiTheme="majorHAnsi" w:cstheme="majorBidi"/>
      <w:b/>
      <w:bCs/>
      <w:kern w:val="0"/>
      <w:sz w:val="24"/>
      <w:szCs w:val="24"/>
      <w:lang w:val="en-GB" w:eastAsia="en-US"/>
    </w:rPr>
  </w:style>
  <w:style w:type="character" w:customStyle="1" w:styleId="7Char">
    <w:name w:val="标题 7 Char"/>
    <w:basedOn w:val="a2"/>
    <w:link w:val="7"/>
    <w:uiPriority w:val="9"/>
    <w:rsid w:val="00841130"/>
    <w:rPr>
      <w:rFonts w:ascii="Times New Roman" w:eastAsia="宋体" w:hAnsi="Times New Roman" w:cs="Times New Roman"/>
      <w:b/>
      <w:bCs/>
      <w:kern w:val="0"/>
      <w:sz w:val="24"/>
      <w:szCs w:val="24"/>
      <w:lang w:val="en-GB" w:eastAsia="en-US"/>
    </w:rPr>
  </w:style>
  <w:style w:type="character" w:customStyle="1" w:styleId="8Char">
    <w:name w:val="标题 8 Char"/>
    <w:basedOn w:val="a2"/>
    <w:link w:val="8"/>
    <w:uiPriority w:val="9"/>
    <w:rsid w:val="00841130"/>
    <w:rPr>
      <w:rFonts w:asciiTheme="majorHAnsi" w:eastAsiaTheme="majorEastAsia" w:hAnsiTheme="majorHAnsi" w:cstheme="majorBidi"/>
      <w:kern w:val="0"/>
      <w:sz w:val="24"/>
      <w:szCs w:val="24"/>
      <w:lang w:val="en-GB" w:eastAsia="en-US"/>
    </w:rPr>
  </w:style>
  <w:style w:type="character" w:customStyle="1" w:styleId="9Char">
    <w:name w:val="标题 9 Char"/>
    <w:basedOn w:val="a2"/>
    <w:link w:val="9"/>
    <w:uiPriority w:val="9"/>
    <w:rsid w:val="00841130"/>
    <w:rPr>
      <w:rFonts w:asciiTheme="majorHAnsi" w:eastAsiaTheme="majorEastAsia" w:hAnsiTheme="majorHAnsi" w:cstheme="majorBidi"/>
      <w:kern w:val="0"/>
      <w:szCs w:val="21"/>
      <w:lang w:val="en-GB" w:eastAsia="en-US"/>
    </w:rPr>
  </w:style>
  <w:style w:type="paragraph" w:styleId="ab">
    <w:name w:val="caption"/>
    <w:aliases w:val="cap"/>
    <w:basedOn w:val="a1"/>
    <w:next w:val="a1"/>
    <w:link w:val="Char3"/>
    <w:unhideWhenUsed/>
    <w:qFormat/>
    <w:rsid w:val="00841130"/>
    <w:rPr>
      <w:rFonts w:asciiTheme="majorHAnsi" w:eastAsia="黑体" w:hAnsiTheme="majorHAnsi" w:cstheme="majorBidi"/>
    </w:rPr>
  </w:style>
  <w:style w:type="paragraph" w:customStyle="1" w:styleId="PL">
    <w:name w:val="PL"/>
    <w:link w:val="PLChar"/>
    <w:qFormat/>
    <w:rsid w:val="00841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noProof/>
      <w:kern w:val="0"/>
      <w:sz w:val="16"/>
      <w:szCs w:val="20"/>
      <w:lang w:val="en-GB" w:eastAsia="sv-SE"/>
    </w:rPr>
  </w:style>
  <w:style w:type="character" w:customStyle="1" w:styleId="PLChar">
    <w:name w:val="PL Char"/>
    <w:link w:val="PL"/>
    <w:qFormat/>
    <w:rsid w:val="00841130"/>
    <w:rPr>
      <w:rFonts w:ascii="Courier New" w:hAnsi="Courier New" w:cs="Times New Roman"/>
      <w:noProof/>
      <w:kern w:val="0"/>
      <w:sz w:val="16"/>
      <w:szCs w:val="20"/>
      <w:shd w:val="clear" w:color="auto" w:fill="E6E6E6"/>
      <w:lang w:val="en-GB" w:eastAsia="sv-SE"/>
    </w:rPr>
  </w:style>
  <w:style w:type="paragraph" w:customStyle="1" w:styleId="NO">
    <w:name w:val="NO"/>
    <w:basedOn w:val="a1"/>
    <w:link w:val="NOChar"/>
    <w:rsid w:val="00841130"/>
    <w:pPr>
      <w:keepLines/>
      <w:ind w:left="1135" w:hanging="851"/>
    </w:pPr>
    <w:rPr>
      <w:rFonts w:eastAsiaTheme="minorEastAsia"/>
    </w:rPr>
  </w:style>
  <w:style w:type="character" w:customStyle="1" w:styleId="NOChar">
    <w:name w:val="NO Char"/>
    <w:link w:val="NO"/>
    <w:qFormat/>
    <w:rsid w:val="00841130"/>
    <w:rPr>
      <w:rFonts w:ascii="Times New Roman" w:hAnsi="Times New Roman" w:cs="Times New Roman"/>
      <w:kern w:val="0"/>
      <w:sz w:val="20"/>
      <w:szCs w:val="20"/>
      <w:lang w:val="en-GB" w:eastAsia="en-US"/>
    </w:rPr>
  </w:style>
  <w:style w:type="paragraph" w:styleId="ac">
    <w:name w:val="header"/>
    <w:basedOn w:val="a1"/>
    <w:link w:val="Char4"/>
    <w:uiPriority w:val="99"/>
    <w:rsid w:val="00227115"/>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Char4">
    <w:name w:val="页眉 Char"/>
    <w:basedOn w:val="a2"/>
    <w:link w:val="ac"/>
    <w:uiPriority w:val="99"/>
    <w:rsid w:val="00227115"/>
    <w:rPr>
      <w:rFonts w:ascii="Arial" w:eastAsia="MS Mincho" w:hAnsi="Arial" w:cs="Times New Roman"/>
      <w:b/>
      <w:kern w:val="0"/>
      <w:sz w:val="24"/>
      <w:szCs w:val="24"/>
      <w:lang w:val="de-DE" w:eastAsia="x-none"/>
    </w:rPr>
  </w:style>
  <w:style w:type="paragraph" w:customStyle="1" w:styleId="TAL">
    <w:name w:val="TAL"/>
    <w:basedOn w:val="a1"/>
    <w:link w:val="TALChar"/>
    <w:rsid w:val="00DF6B97"/>
    <w:pPr>
      <w:keepNext/>
      <w:keepLines/>
      <w:spacing w:after="0"/>
    </w:pPr>
    <w:rPr>
      <w:rFonts w:ascii="Arial" w:eastAsiaTheme="minorEastAsia" w:hAnsi="Arial"/>
      <w:sz w:val="18"/>
    </w:rPr>
  </w:style>
  <w:style w:type="character" w:customStyle="1" w:styleId="TALChar">
    <w:name w:val="TAL Char"/>
    <w:link w:val="TAL"/>
    <w:qFormat/>
    <w:rsid w:val="00DF6B97"/>
    <w:rPr>
      <w:rFonts w:ascii="Arial" w:hAnsi="Arial" w:cs="Times New Roman"/>
      <w:kern w:val="0"/>
      <w:sz w:val="18"/>
      <w:szCs w:val="20"/>
      <w:lang w:val="en-GB" w:eastAsia="en-US"/>
    </w:rPr>
  </w:style>
  <w:style w:type="paragraph" w:customStyle="1" w:styleId="TAH">
    <w:name w:val="TAH"/>
    <w:basedOn w:val="a1"/>
    <w:link w:val="TAHCar"/>
    <w:qFormat/>
    <w:rsid w:val="00DF6B97"/>
    <w:pPr>
      <w:keepNext/>
      <w:keepLines/>
      <w:spacing w:after="0"/>
      <w:jc w:val="center"/>
    </w:pPr>
    <w:rPr>
      <w:rFonts w:ascii="Arial" w:eastAsiaTheme="minorEastAsia" w:hAnsi="Arial"/>
      <w:b/>
      <w:sz w:val="18"/>
      <w:lang w:val="x-none"/>
    </w:rPr>
  </w:style>
  <w:style w:type="character" w:customStyle="1" w:styleId="TAHCar">
    <w:name w:val="TAH Car"/>
    <w:link w:val="TAH"/>
    <w:qFormat/>
    <w:locked/>
    <w:rsid w:val="00DF6B97"/>
    <w:rPr>
      <w:rFonts w:ascii="Arial" w:hAnsi="Arial" w:cs="Times New Roman"/>
      <w:b/>
      <w:kern w:val="0"/>
      <w:sz w:val="18"/>
      <w:szCs w:val="20"/>
      <w:lang w:val="x-none" w:eastAsia="en-US"/>
    </w:rPr>
  </w:style>
  <w:style w:type="paragraph" w:customStyle="1" w:styleId="TAC">
    <w:name w:val="TAC"/>
    <w:basedOn w:val="TAL"/>
    <w:link w:val="TACChar"/>
    <w:qFormat/>
    <w:rsid w:val="00223C39"/>
    <w:pPr>
      <w:jc w:val="center"/>
    </w:pPr>
    <w:rPr>
      <w:lang w:val="x-none"/>
    </w:rPr>
  </w:style>
  <w:style w:type="character" w:customStyle="1" w:styleId="TACChar">
    <w:name w:val="TAC Char"/>
    <w:link w:val="TAC"/>
    <w:qFormat/>
    <w:locked/>
    <w:rsid w:val="00223C39"/>
    <w:rPr>
      <w:rFonts w:ascii="Arial" w:hAnsi="Arial" w:cs="Times New Roman"/>
      <w:kern w:val="0"/>
      <w:sz w:val="18"/>
      <w:szCs w:val="20"/>
      <w:lang w:val="x-none" w:eastAsia="en-US"/>
    </w:rPr>
  </w:style>
  <w:style w:type="paragraph" w:customStyle="1" w:styleId="B1">
    <w:name w:val="B1"/>
    <w:basedOn w:val="ad"/>
    <w:link w:val="B1Char"/>
    <w:qFormat/>
    <w:rsid w:val="00540E48"/>
    <w:pPr>
      <w:ind w:left="568" w:firstLineChars="0" w:hanging="284"/>
      <w:contextualSpacing w:val="0"/>
    </w:pPr>
    <w:rPr>
      <w:rFonts w:eastAsiaTheme="minorEastAsia"/>
    </w:rPr>
  </w:style>
  <w:style w:type="character" w:customStyle="1" w:styleId="B1Char">
    <w:name w:val="B1 Char"/>
    <w:link w:val="B1"/>
    <w:locked/>
    <w:rsid w:val="00540E48"/>
    <w:rPr>
      <w:rFonts w:ascii="Times New Roman" w:hAnsi="Times New Roman" w:cs="Times New Roman"/>
      <w:kern w:val="0"/>
      <w:sz w:val="20"/>
      <w:szCs w:val="20"/>
      <w:lang w:val="en-GB" w:eastAsia="en-US"/>
    </w:rPr>
  </w:style>
  <w:style w:type="paragraph" w:styleId="ad">
    <w:name w:val="List"/>
    <w:basedOn w:val="a1"/>
    <w:uiPriority w:val="99"/>
    <w:semiHidden/>
    <w:unhideWhenUsed/>
    <w:rsid w:val="00540E48"/>
    <w:pPr>
      <w:ind w:left="200" w:hangingChars="200" w:hanging="200"/>
      <w:contextualSpacing/>
    </w:pPr>
  </w:style>
  <w:style w:type="character" w:styleId="ae">
    <w:name w:val="annotation reference"/>
    <w:basedOn w:val="a2"/>
    <w:uiPriority w:val="99"/>
    <w:semiHidden/>
    <w:unhideWhenUsed/>
    <w:rsid w:val="00BD4B28"/>
    <w:rPr>
      <w:sz w:val="21"/>
      <w:szCs w:val="21"/>
    </w:rPr>
  </w:style>
  <w:style w:type="paragraph" w:styleId="af">
    <w:name w:val="annotation text"/>
    <w:basedOn w:val="a1"/>
    <w:link w:val="Char5"/>
    <w:uiPriority w:val="99"/>
    <w:semiHidden/>
    <w:unhideWhenUsed/>
    <w:rsid w:val="00BD4B28"/>
  </w:style>
  <w:style w:type="character" w:customStyle="1" w:styleId="Char5">
    <w:name w:val="批注文字 Char"/>
    <w:basedOn w:val="a2"/>
    <w:link w:val="af"/>
    <w:uiPriority w:val="99"/>
    <w:semiHidden/>
    <w:rsid w:val="00BD4B28"/>
    <w:rPr>
      <w:rFonts w:ascii="Times New Roman" w:eastAsia="宋体" w:hAnsi="Times New Roman" w:cs="Times New Roman"/>
      <w:kern w:val="0"/>
      <w:sz w:val="20"/>
      <w:szCs w:val="20"/>
      <w:lang w:val="en-GB" w:eastAsia="en-US"/>
    </w:rPr>
  </w:style>
  <w:style w:type="paragraph" w:styleId="af0">
    <w:name w:val="annotation subject"/>
    <w:basedOn w:val="af"/>
    <w:next w:val="af"/>
    <w:link w:val="Char6"/>
    <w:uiPriority w:val="99"/>
    <w:semiHidden/>
    <w:unhideWhenUsed/>
    <w:rsid w:val="00BD4B28"/>
    <w:rPr>
      <w:b/>
      <w:bCs/>
    </w:rPr>
  </w:style>
  <w:style w:type="character" w:customStyle="1" w:styleId="Char6">
    <w:name w:val="批注主题 Char"/>
    <w:basedOn w:val="Char5"/>
    <w:link w:val="af0"/>
    <w:uiPriority w:val="99"/>
    <w:semiHidden/>
    <w:rsid w:val="00BD4B28"/>
    <w:rPr>
      <w:rFonts w:ascii="Times New Roman" w:eastAsia="宋体" w:hAnsi="Times New Roman" w:cs="Times New Roman"/>
      <w:b/>
      <w:bCs/>
      <w:kern w:val="0"/>
      <w:sz w:val="20"/>
      <w:szCs w:val="20"/>
      <w:lang w:val="en-GB" w:eastAsia="en-US"/>
    </w:rPr>
  </w:style>
  <w:style w:type="paragraph" w:customStyle="1" w:styleId="TAN">
    <w:name w:val="TAN"/>
    <w:basedOn w:val="TAL"/>
    <w:rsid w:val="003057E3"/>
    <w:pPr>
      <w:ind w:left="851" w:hanging="851"/>
    </w:pPr>
    <w:rPr>
      <w:rFonts w:cs="Arial"/>
      <w:kern w:val="2"/>
      <w:szCs w:val="22"/>
    </w:rPr>
  </w:style>
  <w:style w:type="paragraph" w:customStyle="1" w:styleId="TH">
    <w:name w:val="TH"/>
    <w:basedOn w:val="a1"/>
    <w:link w:val="THChar"/>
    <w:qFormat/>
    <w:rsid w:val="00BE74D2"/>
    <w:pPr>
      <w:keepNext/>
      <w:keepLines/>
      <w:spacing w:before="60"/>
      <w:jc w:val="center"/>
    </w:pPr>
    <w:rPr>
      <w:rFonts w:ascii="Arial" w:eastAsiaTheme="minorEastAsia" w:hAnsi="Arial"/>
      <w:b/>
    </w:rPr>
  </w:style>
  <w:style w:type="character" w:customStyle="1" w:styleId="THChar">
    <w:name w:val="TH Char"/>
    <w:link w:val="TH"/>
    <w:qFormat/>
    <w:rsid w:val="00BE74D2"/>
    <w:rPr>
      <w:rFonts w:ascii="Arial" w:hAnsi="Arial" w:cs="Times New Roman"/>
      <w:b/>
      <w:kern w:val="0"/>
      <w:sz w:val="20"/>
      <w:szCs w:val="20"/>
      <w:lang w:val="en-GB" w:eastAsia="en-US"/>
    </w:rPr>
  </w:style>
  <w:style w:type="paragraph" w:customStyle="1" w:styleId="TF">
    <w:name w:val="TF"/>
    <w:basedOn w:val="TH"/>
    <w:link w:val="TFChar"/>
    <w:rsid w:val="00DF0F3E"/>
    <w:pPr>
      <w:keepNext w:val="0"/>
      <w:spacing w:before="0" w:after="240"/>
    </w:pPr>
  </w:style>
  <w:style w:type="character" w:customStyle="1" w:styleId="TFChar">
    <w:name w:val="TF Char"/>
    <w:link w:val="TF"/>
    <w:locked/>
    <w:rsid w:val="00DF0F3E"/>
    <w:rPr>
      <w:rFonts w:ascii="Arial" w:hAnsi="Arial" w:cs="Times New Roman"/>
      <w:b/>
      <w:kern w:val="0"/>
      <w:sz w:val="20"/>
      <w:szCs w:val="20"/>
      <w:lang w:val="en-GB" w:eastAsia="en-US"/>
    </w:rPr>
  </w:style>
  <w:style w:type="character" w:customStyle="1" w:styleId="Char3">
    <w:name w:val="题注 Char"/>
    <w:aliases w:val="cap Char"/>
    <w:basedOn w:val="a2"/>
    <w:link w:val="ab"/>
    <w:rsid w:val="00EA022F"/>
    <w:rPr>
      <w:rFonts w:asciiTheme="majorHAnsi" w:eastAsia="黑体" w:hAnsiTheme="majorHAnsi" w:cstheme="majorBidi"/>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438655">
      <w:bodyDiv w:val="1"/>
      <w:marLeft w:val="0"/>
      <w:marRight w:val="0"/>
      <w:marTop w:val="0"/>
      <w:marBottom w:val="0"/>
      <w:divBdr>
        <w:top w:val="none" w:sz="0" w:space="0" w:color="auto"/>
        <w:left w:val="none" w:sz="0" w:space="0" w:color="auto"/>
        <w:bottom w:val="none" w:sz="0" w:space="0" w:color="auto"/>
        <w:right w:val="none" w:sz="0" w:space="0" w:color="auto"/>
      </w:divBdr>
    </w:div>
    <w:div w:id="743453587">
      <w:bodyDiv w:val="1"/>
      <w:marLeft w:val="0"/>
      <w:marRight w:val="0"/>
      <w:marTop w:val="0"/>
      <w:marBottom w:val="0"/>
      <w:divBdr>
        <w:top w:val="none" w:sz="0" w:space="0" w:color="auto"/>
        <w:left w:val="none" w:sz="0" w:space="0" w:color="auto"/>
        <w:bottom w:val="none" w:sz="0" w:space="0" w:color="auto"/>
        <w:right w:val="none" w:sz="0" w:space="0" w:color="auto"/>
      </w:divBdr>
    </w:div>
    <w:div w:id="196453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DFC7D5-52E4-4BA2-81F9-03EE31FCA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639</Words>
  <Characters>3648</Characters>
  <Application>Microsoft Office Word</Application>
  <DocSecurity>0</DocSecurity>
  <Lines>30</Lines>
  <Paragraphs>8</Paragraphs>
  <ScaleCrop>false</ScaleCrop>
  <Company/>
  <LinksUpToDate>false</LinksUpToDate>
  <CharactersWithSpaces>4279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chenlei (P)</dc:creator>
  <cp:keywords/>
  <dc:description/>
  <cp:lastModifiedBy>Huawei</cp:lastModifiedBy>
  <cp:revision>4</cp:revision>
  <dcterms:created xsi:type="dcterms:W3CDTF">2019-08-14T09:40:00Z</dcterms:created>
  <dcterms:modified xsi:type="dcterms:W3CDTF">2019-08-16T01:55:00Z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(3)k5kDDTfA36wzn7Hq/uCx71fK+FubJBOC/Mi1woigqWKURwbLPv7tX+tTzs+rYOScOk1IH56B
FkqpX6yeEAAzAbq4te0qliD9cVcr0VRceL7nWT2pn9e1MTRKSFzGoHerueiEPZeXPeLEucKw
rYeaQLeTfBGMuyfp013MQ6fmqEVc0GK6V1jrsOik7v3iNmotdgePE7k1huUcrdtiKUG97Sby
kMWtpVCtoiEekM2243</vt:lpwstr>
  </property>
  <property fmtid="{D5CDD505-2E9C-101B-9397-08002B2CF9AE}" pid="3" name="_2015_ms_pID_7253431">
    <vt:lpwstr>hW3qZ/V6vF6hj1pePbyaTjwZQhnaeV+9mrl0jAhjcALptkdt2LiY8X
sR/IezUNXlPr+37uJ8haBx2ATvWpuFg9ToFEpL327ddvVHWh5C1dImRQfRcPMWnUOiq2McfR
5sbeD4b4lnZGJsW1/2uPFl2aNzvcdMhQc2xEtcu46kIJ+G0viJ4NunbdwvVj/zxIp8/XsNFr
E7bMgx2GDc6iBMsDu/mE9jFUTYBDjYhESNWo</vt:lpwstr>
  </property>
  <property fmtid="{D5CDD505-2E9C-101B-9397-08002B2CF9AE}" pid="4" name="_2015_ms_pID_7253432">
    <vt:lpwstr>VeoJKYnFOs3lvMpV5UquHU4=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1565755310</vt:lpwstr>
  </property>
</Properties>
</file>